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A5" w:rsidRDefault="00FB37A5" w:rsidP="00FB37A5">
      <w:pPr>
        <w:pStyle w:val="Titre6"/>
        <w:spacing w:before="60" w:after="60"/>
        <w:jc w:val="both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  <w:u w:val="single"/>
        </w:rPr>
        <w:t>Etude de cas :</w:t>
      </w:r>
    </w:p>
    <w:p w:rsidR="00FB37A5" w:rsidRDefault="00FB37A5" w:rsidP="00FB37A5">
      <w:pPr>
        <w:pStyle w:val="Corpsdetexte"/>
        <w:spacing w:before="60" w:after="60"/>
        <w:ind w:right="50"/>
        <w:rPr>
          <w:rFonts w:ascii="Times New Roman" w:hAnsi="Times New Roman"/>
          <w:b w:val="0"/>
          <w:i w:val="0"/>
          <w:lang w:val="fr-FR"/>
        </w:rPr>
      </w:pPr>
      <w:r>
        <w:rPr>
          <w:rFonts w:ascii="Times New Roman" w:hAnsi="Times New Roman"/>
          <w:b w:val="0"/>
          <w:i w:val="0"/>
          <w:lang w:val="fr-FR"/>
        </w:rPr>
        <w:t xml:space="preserve">Dans ce cas on va voir un gestionnaire de magasin qui se sert des quantités de matières </w:t>
      </w:r>
    </w:p>
    <w:p w:rsidR="00FB37A5" w:rsidRDefault="00FB37A5" w:rsidP="00FB37A5">
      <w:pPr>
        <w:pStyle w:val="Corpsdetexte"/>
        <w:spacing w:before="60" w:after="60"/>
        <w:ind w:right="50"/>
        <w:rPr>
          <w:rFonts w:ascii="Times New Roman" w:hAnsi="Times New Roman"/>
          <w:b w:val="0"/>
          <w:i w:val="0"/>
          <w:lang w:val="fr-FR"/>
        </w:rPr>
      </w:pPr>
      <w:proofErr w:type="gramStart"/>
      <w:r>
        <w:rPr>
          <w:rFonts w:ascii="Times New Roman" w:hAnsi="Times New Roman"/>
          <w:b w:val="0"/>
          <w:i w:val="0"/>
          <w:lang w:val="fr-FR"/>
        </w:rPr>
        <w:t>premières</w:t>
      </w:r>
      <w:proofErr w:type="gramEnd"/>
      <w:r>
        <w:rPr>
          <w:rFonts w:ascii="Times New Roman" w:hAnsi="Times New Roman"/>
          <w:b w:val="0"/>
          <w:i w:val="0"/>
          <w:lang w:val="fr-FR"/>
        </w:rPr>
        <w:t xml:space="preserve"> utilisées l'année précédente. La compagnie pour laquelle il travaille utilise 10 MP </w:t>
      </w:r>
    </w:p>
    <w:p w:rsidR="00FB37A5" w:rsidRDefault="00FB37A5" w:rsidP="00FB37A5">
      <w:pPr>
        <w:pStyle w:val="Corpsdetexte"/>
        <w:spacing w:before="60" w:after="60"/>
        <w:ind w:right="50"/>
        <w:rPr>
          <w:rFonts w:ascii="Times New Roman" w:hAnsi="Times New Roman"/>
          <w:b w:val="0"/>
          <w:i w:val="0"/>
          <w:lang w:val="fr-FR"/>
        </w:rPr>
      </w:pPr>
      <w:proofErr w:type="gramStart"/>
      <w:r>
        <w:rPr>
          <w:rFonts w:ascii="Times New Roman" w:hAnsi="Times New Roman"/>
          <w:b w:val="0"/>
          <w:i w:val="0"/>
          <w:lang w:val="fr-FR"/>
        </w:rPr>
        <w:t>dont</w:t>
      </w:r>
      <w:proofErr w:type="gramEnd"/>
      <w:r>
        <w:rPr>
          <w:rFonts w:ascii="Times New Roman" w:hAnsi="Times New Roman"/>
          <w:b w:val="0"/>
          <w:i w:val="0"/>
          <w:lang w:val="fr-FR"/>
        </w:rPr>
        <w:t xml:space="preserve"> voici les valeurs employées, arrondies aux milliers de dirhams près :</w:t>
      </w:r>
    </w:p>
    <w:p w:rsidR="00FB37A5" w:rsidRDefault="00FB37A5" w:rsidP="00FB37A5">
      <w:pPr>
        <w:pStyle w:val="Corpsdetexte"/>
        <w:spacing w:before="60" w:after="60"/>
        <w:ind w:right="50"/>
        <w:rPr>
          <w:rFonts w:ascii="Times New Roman" w:hAnsi="Times New Roman"/>
          <w:b w:val="0"/>
          <w:i w:val="0"/>
          <w:sz w:val="28"/>
          <w:lang w:val="fr-FR"/>
        </w:rPr>
      </w:pPr>
    </w:p>
    <w:p w:rsidR="00FB37A5" w:rsidRDefault="00FB37A5" w:rsidP="00FB37A5">
      <w:pPr>
        <w:pStyle w:val="Titre3"/>
        <w:tabs>
          <w:tab w:val="left" w:pos="1418"/>
          <w:tab w:val="decimal" w:pos="2160"/>
          <w:tab w:val="left" w:pos="3969"/>
          <w:tab w:val="left" w:pos="4536"/>
          <w:tab w:val="decimal" w:pos="5245"/>
        </w:tabs>
        <w:ind w:left="993"/>
        <w:rPr>
          <w:sz w:val="28"/>
          <w:lang w:val="en-GB"/>
        </w:rPr>
      </w:pPr>
      <w:r>
        <w:rPr>
          <w:sz w:val="28"/>
          <w:lang w:val="en-GB"/>
        </w:rPr>
        <w:t xml:space="preserve">A </w:t>
      </w:r>
      <w:r>
        <w:rPr>
          <w:sz w:val="28"/>
          <w:lang w:val="en-GB"/>
        </w:rPr>
        <w:tab/>
        <w:t xml:space="preserve">= </w:t>
      </w:r>
      <w:r>
        <w:rPr>
          <w:sz w:val="28"/>
          <w:lang w:val="en-GB"/>
        </w:rPr>
        <w:tab/>
        <w:t>20</w:t>
      </w:r>
      <w:r>
        <w:rPr>
          <w:sz w:val="28"/>
          <w:lang w:val="en-GB"/>
        </w:rPr>
        <w:tab/>
        <w:t xml:space="preserve">B </w:t>
      </w:r>
      <w:r>
        <w:rPr>
          <w:sz w:val="28"/>
          <w:lang w:val="en-GB"/>
        </w:rPr>
        <w:tab/>
        <w:t>=</w:t>
      </w:r>
      <w:r>
        <w:rPr>
          <w:sz w:val="28"/>
          <w:lang w:val="en-GB"/>
        </w:rPr>
        <w:tab/>
        <w:t>30</w:t>
      </w:r>
      <w:r>
        <w:rPr>
          <w:sz w:val="28"/>
          <w:lang w:val="en-GB"/>
        </w:rPr>
        <w:tab/>
      </w:r>
    </w:p>
    <w:p w:rsidR="00FB37A5" w:rsidRDefault="00FB37A5" w:rsidP="00FB37A5">
      <w:pPr>
        <w:pStyle w:val="Titre3"/>
        <w:tabs>
          <w:tab w:val="left" w:pos="1418"/>
          <w:tab w:val="decimal" w:pos="2160"/>
          <w:tab w:val="left" w:pos="3969"/>
          <w:tab w:val="left" w:pos="4536"/>
          <w:tab w:val="decimal" w:pos="5245"/>
        </w:tabs>
        <w:ind w:left="993"/>
        <w:rPr>
          <w:sz w:val="28"/>
          <w:lang w:val="en-GB"/>
        </w:rPr>
      </w:pPr>
      <w:r>
        <w:rPr>
          <w:sz w:val="28"/>
          <w:lang w:val="en-GB"/>
        </w:rPr>
        <w:t>C</w:t>
      </w:r>
      <w:r>
        <w:rPr>
          <w:sz w:val="28"/>
          <w:lang w:val="en-GB"/>
        </w:rPr>
        <w:tab/>
        <w:t>=</w:t>
      </w:r>
      <w:r>
        <w:rPr>
          <w:sz w:val="28"/>
          <w:lang w:val="en-GB"/>
        </w:rPr>
        <w:tab/>
        <w:t>3</w:t>
      </w:r>
      <w:r>
        <w:rPr>
          <w:sz w:val="28"/>
          <w:lang w:val="en-GB"/>
        </w:rPr>
        <w:tab/>
        <w:t>D</w:t>
      </w:r>
      <w:r>
        <w:rPr>
          <w:sz w:val="28"/>
          <w:lang w:val="en-GB"/>
        </w:rPr>
        <w:tab/>
        <w:t>=</w:t>
      </w:r>
      <w:r>
        <w:rPr>
          <w:sz w:val="28"/>
          <w:lang w:val="en-GB"/>
        </w:rPr>
        <w:tab/>
        <w:t>1</w:t>
      </w:r>
      <w:r>
        <w:rPr>
          <w:sz w:val="28"/>
          <w:lang w:val="en-GB"/>
        </w:rPr>
        <w:tab/>
      </w:r>
    </w:p>
    <w:p w:rsidR="00FB37A5" w:rsidRDefault="00FB37A5" w:rsidP="00FB37A5">
      <w:pPr>
        <w:pStyle w:val="Titre3"/>
        <w:tabs>
          <w:tab w:val="left" w:pos="1418"/>
          <w:tab w:val="decimal" w:pos="2160"/>
          <w:tab w:val="left" w:pos="3969"/>
          <w:tab w:val="left" w:pos="4536"/>
          <w:tab w:val="decimal" w:pos="5245"/>
        </w:tabs>
        <w:ind w:left="993"/>
        <w:rPr>
          <w:sz w:val="28"/>
          <w:lang w:val="de-DE"/>
        </w:rPr>
      </w:pPr>
      <w:r>
        <w:rPr>
          <w:sz w:val="28"/>
          <w:lang w:val="de-DE"/>
        </w:rPr>
        <w:t>E</w:t>
      </w:r>
      <w:r>
        <w:rPr>
          <w:sz w:val="28"/>
          <w:lang w:val="de-DE"/>
        </w:rPr>
        <w:tab/>
        <w:t>=</w:t>
      </w:r>
      <w:r>
        <w:rPr>
          <w:sz w:val="28"/>
          <w:lang w:val="de-DE"/>
        </w:rPr>
        <w:tab/>
        <w:t>0</w:t>
      </w:r>
      <w:r>
        <w:rPr>
          <w:sz w:val="28"/>
          <w:lang w:val="de-DE"/>
        </w:rPr>
        <w:tab/>
        <w:t>F</w:t>
      </w:r>
      <w:r>
        <w:rPr>
          <w:sz w:val="28"/>
          <w:lang w:val="de-DE"/>
        </w:rPr>
        <w:tab/>
        <w:t xml:space="preserve">= </w:t>
      </w:r>
      <w:r>
        <w:rPr>
          <w:sz w:val="28"/>
          <w:lang w:val="de-DE"/>
        </w:rPr>
        <w:tab/>
        <w:t>80</w:t>
      </w:r>
    </w:p>
    <w:p w:rsidR="00FB37A5" w:rsidRDefault="00FB37A5" w:rsidP="00FB37A5">
      <w:pPr>
        <w:pStyle w:val="Titre3"/>
        <w:tabs>
          <w:tab w:val="left" w:pos="1418"/>
          <w:tab w:val="decimal" w:pos="2160"/>
          <w:tab w:val="left" w:pos="3969"/>
          <w:tab w:val="left" w:pos="4536"/>
          <w:tab w:val="decimal" w:pos="5245"/>
        </w:tabs>
        <w:ind w:left="993"/>
        <w:rPr>
          <w:sz w:val="28"/>
          <w:lang w:val="de-DE"/>
        </w:rPr>
      </w:pPr>
      <w:r>
        <w:rPr>
          <w:sz w:val="28"/>
          <w:lang w:val="de-DE"/>
        </w:rPr>
        <w:t>G</w:t>
      </w:r>
      <w:r>
        <w:rPr>
          <w:sz w:val="28"/>
          <w:lang w:val="de-DE"/>
        </w:rPr>
        <w:tab/>
        <w:t>=</w:t>
      </w:r>
      <w:r>
        <w:rPr>
          <w:sz w:val="28"/>
          <w:lang w:val="de-DE"/>
        </w:rPr>
        <w:tab/>
        <w:t>16</w:t>
      </w:r>
      <w:r>
        <w:rPr>
          <w:sz w:val="28"/>
          <w:lang w:val="de-DE"/>
        </w:rPr>
        <w:tab/>
        <w:t>H</w:t>
      </w:r>
      <w:r>
        <w:rPr>
          <w:sz w:val="28"/>
          <w:lang w:val="de-DE"/>
        </w:rPr>
        <w:tab/>
        <w:t>=</w:t>
      </w:r>
      <w:r>
        <w:rPr>
          <w:sz w:val="28"/>
          <w:lang w:val="de-DE"/>
        </w:rPr>
        <w:tab/>
        <w:t>95</w:t>
      </w:r>
      <w:r>
        <w:rPr>
          <w:sz w:val="28"/>
          <w:lang w:val="de-DE"/>
        </w:rPr>
        <w:tab/>
      </w:r>
    </w:p>
    <w:p w:rsidR="00FB37A5" w:rsidRPr="00FB37A5" w:rsidRDefault="00FB37A5" w:rsidP="00FB37A5">
      <w:pPr>
        <w:pStyle w:val="Titre3"/>
        <w:tabs>
          <w:tab w:val="left" w:pos="1418"/>
          <w:tab w:val="decimal" w:pos="2160"/>
          <w:tab w:val="left" w:pos="3969"/>
          <w:tab w:val="left" w:pos="4536"/>
          <w:tab w:val="decimal" w:pos="5245"/>
        </w:tabs>
        <w:ind w:left="993"/>
        <w:rPr>
          <w:sz w:val="28"/>
          <w:lang w:val="en-US"/>
        </w:rPr>
      </w:pPr>
      <w:r w:rsidRPr="00FB37A5">
        <w:rPr>
          <w:sz w:val="28"/>
          <w:lang w:val="en-US"/>
        </w:rPr>
        <w:t>I</w:t>
      </w:r>
      <w:r w:rsidRPr="00FB37A5">
        <w:rPr>
          <w:sz w:val="28"/>
          <w:lang w:val="en-US"/>
        </w:rPr>
        <w:tab/>
        <w:t>=</w:t>
      </w:r>
      <w:r w:rsidRPr="00FB37A5">
        <w:rPr>
          <w:sz w:val="28"/>
          <w:lang w:val="en-US"/>
        </w:rPr>
        <w:tab/>
        <w:t>32</w:t>
      </w:r>
      <w:r w:rsidRPr="00FB37A5">
        <w:rPr>
          <w:sz w:val="28"/>
          <w:lang w:val="en-US"/>
        </w:rPr>
        <w:tab/>
        <w:t xml:space="preserve">J </w:t>
      </w:r>
      <w:r w:rsidRPr="00FB37A5">
        <w:rPr>
          <w:sz w:val="28"/>
          <w:lang w:val="en-US"/>
        </w:rPr>
        <w:tab/>
        <w:t xml:space="preserve">= </w:t>
      </w:r>
      <w:r w:rsidRPr="00FB37A5">
        <w:rPr>
          <w:sz w:val="28"/>
          <w:lang w:val="en-US"/>
        </w:rPr>
        <w:tab/>
        <w:t>23</w:t>
      </w:r>
    </w:p>
    <w:p w:rsidR="00FB37A5" w:rsidRPr="00FB37A5" w:rsidRDefault="00FB37A5" w:rsidP="00FB37A5">
      <w:pPr>
        <w:rPr>
          <w:lang w:val="en-US"/>
        </w:rPr>
      </w:pPr>
    </w:p>
    <w:p w:rsidR="00FB37A5" w:rsidRPr="00FB37A5" w:rsidRDefault="00FB37A5" w:rsidP="00FB37A5">
      <w:pPr>
        <w:jc w:val="both"/>
        <w:rPr>
          <w:lang w:val="en-US"/>
        </w:rPr>
      </w:pPr>
    </w:p>
    <w:p w:rsidR="00FB37A5" w:rsidRDefault="0066736D" w:rsidP="00FB37A5">
      <w:pPr>
        <w:jc w:val="both"/>
        <w:rPr>
          <w:sz w:val="28"/>
        </w:rPr>
      </w:pPr>
      <w:r>
        <w:rPr>
          <w:sz w:val="28"/>
        </w:rPr>
        <w:t xml:space="preserve">Effectuer l'analyse ABC en utilisant le tableau </w:t>
      </w:r>
      <w:proofErr w:type="gramStart"/>
      <w:r>
        <w:rPr>
          <w:sz w:val="28"/>
        </w:rPr>
        <w:t>( 1</w:t>
      </w:r>
      <w:proofErr w:type="gramEnd"/>
      <w:r>
        <w:rPr>
          <w:sz w:val="28"/>
        </w:rPr>
        <w:t xml:space="preserve"> )ci dessous</w:t>
      </w:r>
    </w:p>
    <w:p w:rsidR="00FB37A5" w:rsidRDefault="00FB37A5" w:rsidP="00FB37A5">
      <w:pPr>
        <w:jc w:val="both"/>
      </w:pPr>
    </w:p>
    <w:p w:rsidR="00FB37A5" w:rsidRDefault="00FB37A5" w:rsidP="00FB37A5">
      <w:pPr>
        <w:jc w:val="both"/>
      </w:pPr>
    </w:p>
    <w:p w:rsidR="00FB37A5" w:rsidRDefault="00FB37A5" w:rsidP="00FB37A5">
      <w:pPr>
        <w:pStyle w:val="Titre9"/>
        <w:jc w:val="both"/>
        <w:rPr>
          <w:b/>
          <w:i/>
        </w:rPr>
      </w:pPr>
    </w:p>
    <w:p w:rsidR="00FB37A5" w:rsidRDefault="00FB37A5" w:rsidP="00FB37A5"/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"/>
        <w:gridCol w:w="743"/>
        <w:gridCol w:w="1850"/>
        <w:gridCol w:w="1440"/>
        <w:gridCol w:w="1800"/>
        <w:gridCol w:w="1620"/>
        <w:gridCol w:w="1199"/>
      </w:tblGrid>
      <w:tr w:rsidR="0066736D" w:rsidTr="004773F0">
        <w:tc>
          <w:tcPr>
            <w:tcW w:w="897" w:type="dxa"/>
            <w:vAlign w:val="center"/>
          </w:tcPr>
          <w:p w:rsidR="0066736D" w:rsidRDefault="0066736D" w:rsidP="004773F0">
            <w:pPr>
              <w:jc w:val="center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743" w:type="dxa"/>
            <w:vAlign w:val="center"/>
          </w:tcPr>
          <w:p w:rsidR="0066736D" w:rsidRDefault="0066736D" w:rsidP="004773F0">
            <w:pPr>
              <w:jc w:val="center"/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1850" w:type="dxa"/>
            <w:vAlign w:val="center"/>
          </w:tcPr>
          <w:p w:rsidR="0066736D" w:rsidRDefault="0066736D" w:rsidP="004773F0">
            <w:pPr>
              <w:jc w:val="center"/>
              <w:rPr>
                <w:b/>
              </w:rPr>
            </w:pPr>
            <w:r>
              <w:rPr>
                <w:b/>
              </w:rPr>
              <w:t>Utilisation</w:t>
            </w:r>
          </w:p>
          <w:p w:rsidR="0066736D" w:rsidRDefault="0066736D" w:rsidP="004773F0">
            <w:pPr>
              <w:jc w:val="center"/>
              <w:rPr>
                <w:b/>
              </w:rPr>
            </w:pPr>
            <w:r>
              <w:rPr>
                <w:b/>
              </w:rPr>
              <w:t xml:space="preserve">(millier de </w:t>
            </w:r>
            <w:proofErr w:type="spellStart"/>
            <w:r>
              <w:rPr>
                <w:b/>
              </w:rPr>
              <w:t>Dhs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</w:tcPr>
          <w:p w:rsidR="0066736D" w:rsidRDefault="0066736D" w:rsidP="004773F0">
            <w:pPr>
              <w:jc w:val="center"/>
              <w:rPr>
                <w:b/>
              </w:rPr>
            </w:pPr>
            <w:r>
              <w:rPr>
                <w:b/>
              </w:rPr>
              <w:t xml:space="preserve">Valeur </w:t>
            </w:r>
          </w:p>
          <w:p w:rsidR="0066736D" w:rsidRDefault="0066736D" w:rsidP="004773F0">
            <w:pPr>
              <w:jc w:val="center"/>
              <w:rPr>
                <w:b/>
              </w:rPr>
            </w:pPr>
            <w:r>
              <w:rPr>
                <w:b/>
              </w:rPr>
              <w:t xml:space="preserve"> cumulative</w:t>
            </w:r>
          </w:p>
        </w:tc>
        <w:tc>
          <w:tcPr>
            <w:tcW w:w="1800" w:type="dxa"/>
            <w:vAlign w:val="center"/>
          </w:tcPr>
          <w:p w:rsidR="0066736D" w:rsidRDefault="0066736D" w:rsidP="004773F0">
            <w:pPr>
              <w:jc w:val="center"/>
              <w:rPr>
                <w:b/>
              </w:rPr>
            </w:pPr>
            <w:r>
              <w:rPr>
                <w:b/>
              </w:rPr>
              <w:t xml:space="preserve">Valeur </w:t>
            </w:r>
          </w:p>
          <w:p w:rsidR="0066736D" w:rsidRDefault="0066736D" w:rsidP="004773F0">
            <w:pPr>
              <w:jc w:val="center"/>
              <w:rPr>
                <w:b/>
              </w:rPr>
            </w:pPr>
            <w:r>
              <w:rPr>
                <w:b/>
              </w:rPr>
              <w:t xml:space="preserve"> cumulative (%)</w:t>
            </w:r>
          </w:p>
        </w:tc>
        <w:tc>
          <w:tcPr>
            <w:tcW w:w="1620" w:type="dxa"/>
            <w:vAlign w:val="center"/>
          </w:tcPr>
          <w:p w:rsidR="0066736D" w:rsidRDefault="0066736D" w:rsidP="004773F0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</w:t>
            </w:r>
          </w:p>
          <w:p w:rsidR="0066736D" w:rsidRDefault="0066736D" w:rsidP="004773F0">
            <w:pPr>
              <w:jc w:val="center"/>
              <w:rPr>
                <w:b/>
              </w:rPr>
            </w:pPr>
            <w:r>
              <w:rPr>
                <w:b/>
              </w:rPr>
              <w:t>d'articles (%)</w:t>
            </w:r>
          </w:p>
        </w:tc>
        <w:tc>
          <w:tcPr>
            <w:tcW w:w="1199" w:type="dxa"/>
            <w:vAlign w:val="center"/>
          </w:tcPr>
          <w:p w:rsidR="0066736D" w:rsidRDefault="0066736D" w:rsidP="004773F0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</w:tc>
      </w:tr>
      <w:tr w:rsidR="0066736D" w:rsidTr="004773F0">
        <w:tc>
          <w:tcPr>
            <w:tcW w:w="897" w:type="dxa"/>
            <w:vAlign w:val="center"/>
          </w:tcPr>
          <w:p w:rsidR="0066736D" w:rsidRDefault="0066736D" w:rsidP="004773F0">
            <w:pPr>
              <w:jc w:val="center"/>
            </w:pPr>
          </w:p>
        </w:tc>
        <w:tc>
          <w:tcPr>
            <w:tcW w:w="743" w:type="dxa"/>
            <w:vAlign w:val="center"/>
          </w:tcPr>
          <w:p w:rsidR="0066736D" w:rsidRDefault="0066736D" w:rsidP="004773F0">
            <w:pPr>
              <w:tabs>
                <w:tab w:val="decimal" w:pos="42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:rsidR="00A25509" w:rsidRDefault="00A25509" w:rsidP="004773F0">
            <w:pPr>
              <w:tabs>
                <w:tab w:val="decimal" w:pos="426"/>
              </w:tabs>
              <w:jc w:val="both"/>
              <w:rPr>
                <w:lang w:val="en-GB"/>
              </w:rPr>
            </w:pPr>
          </w:p>
          <w:p w:rsidR="0066736D" w:rsidRDefault="0066736D" w:rsidP="004773F0">
            <w:pPr>
              <w:tabs>
                <w:tab w:val="decimal" w:pos="42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850" w:type="dxa"/>
            <w:vAlign w:val="center"/>
          </w:tcPr>
          <w:p w:rsidR="0066736D" w:rsidRDefault="0066736D" w:rsidP="004773F0">
            <w:pPr>
              <w:tabs>
                <w:tab w:val="decimal" w:pos="992"/>
              </w:tabs>
              <w:jc w:val="both"/>
              <w:rPr>
                <w:lang w:val="en-GB"/>
              </w:rPr>
            </w:pPr>
          </w:p>
          <w:p w:rsidR="00A25509" w:rsidRDefault="00A25509" w:rsidP="004773F0">
            <w:pPr>
              <w:tabs>
                <w:tab w:val="decimal" w:pos="992"/>
              </w:tabs>
              <w:jc w:val="both"/>
              <w:rPr>
                <w:lang w:val="en-GB"/>
              </w:rPr>
            </w:pPr>
          </w:p>
          <w:p w:rsidR="00A25509" w:rsidRDefault="00A25509" w:rsidP="004773F0">
            <w:pPr>
              <w:tabs>
                <w:tab w:val="decimal" w:pos="992"/>
              </w:tabs>
              <w:jc w:val="both"/>
              <w:rPr>
                <w:lang w:val="en-GB"/>
              </w:rPr>
            </w:pPr>
          </w:p>
        </w:tc>
        <w:tc>
          <w:tcPr>
            <w:tcW w:w="1440" w:type="dxa"/>
          </w:tcPr>
          <w:p w:rsidR="0066736D" w:rsidRDefault="0066736D" w:rsidP="004773F0">
            <w:pPr>
              <w:tabs>
                <w:tab w:val="decimal" w:pos="819"/>
              </w:tabs>
              <w:jc w:val="both"/>
              <w:rPr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66736D" w:rsidRDefault="0066736D" w:rsidP="004773F0">
            <w:pPr>
              <w:tabs>
                <w:tab w:val="decimal" w:pos="819"/>
              </w:tabs>
              <w:jc w:val="both"/>
              <w:rPr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66736D" w:rsidRDefault="0066736D" w:rsidP="004773F0">
            <w:pPr>
              <w:tabs>
                <w:tab w:val="decimal" w:pos="993"/>
              </w:tabs>
              <w:jc w:val="both"/>
              <w:rPr>
                <w:lang w:val="en-GB"/>
              </w:rPr>
            </w:pPr>
          </w:p>
        </w:tc>
        <w:tc>
          <w:tcPr>
            <w:tcW w:w="1199" w:type="dxa"/>
            <w:vAlign w:val="center"/>
          </w:tcPr>
          <w:p w:rsidR="0066736D" w:rsidRDefault="0066736D" w:rsidP="004773F0">
            <w:pPr>
              <w:jc w:val="center"/>
              <w:rPr>
                <w:lang w:val="en-GB"/>
              </w:rPr>
            </w:pPr>
          </w:p>
        </w:tc>
      </w:tr>
      <w:tr w:rsidR="0066736D" w:rsidTr="004773F0">
        <w:tc>
          <w:tcPr>
            <w:tcW w:w="897" w:type="dxa"/>
            <w:vAlign w:val="center"/>
          </w:tcPr>
          <w:p w:rsidR="0066736D" w:rsidRDefault="0066736D" w:rsidP="004773F0">
            <w:pPr>
              <w:jc w:val="center"/>
              <w:rPr>
                <w:lang w:val="en-GB"/>
              </w:rPr>
            </w:pPr>
          </w:p>
        </w:tc>
        <w:tc>
          <w:tcPr>
            <w:tcW w:w="743" w:type="dxa"/>
            <w:vAlign w:val="center"/>
          </w:tcPr>
          <w:p w:rsidR="0066736D" w:rsidRDefault="0066736D" w:rsidP="004773F0">
            <w:pPr>
              <w:tabs>
                <w:tab w:val="decimal" w:pos="42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:rsidR="00A25509" w:rsidRDefault="00A25509" w:rsidP="004773F0">
            <w:pPr>
              <w:tabs>
                <w:tab w:val="decimal" w:pos="426"/>
              </w:tabs>
              <w:jc w:val="both"/>
              <w:rPr>
                <w:lang w:val="en-GB"/>
              </w:rPr>
            </w:pPr>
          </w:p>
          <w:p w:rsidR="0066736D" w:rsidRDefault="0066736D" w:rsidP="004773F0">
            <w:pPr>
              <w:tabs>
                <w:tab w:val="decimal" w:pos="42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:rsidR="00A25509" w:rsidRDefault="00A25509" w:rsidP="004773F0">
            <w:pPr>
              <w:tabs>
                <w:tab w:val="decimal" w:pos="426"/>
              </w:tabs>
              <w:jc w:val="both"/>
              <w:rPr>
                <w:lang w:val="en-GB"/>
              </w:rPr>
            </w:pPr>
          </w:p>
          <w:p w:rsidR="0066736D" w:rsidRDefault="0066736D" w:rsidP="004773F0">
            <w:pPr>
              <w:tabs>
                <w:tab w:val="decimal" w:pos="42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:rsidR="00A25509" w:rsidRDefault="00A25509" w:rsidP="004773F0">
            <w:pPr>
              <w:tabs>
                <w:tab w:val="decimal" w:pos="426"/>
              </w:tabs>
              <w:jc w:val="both"/>
              <w:rPr>
                <w:lang w:val="en-GB"/>
              </w:rPr>
            </w:pPr>
          </w:p>
          <w:p w:rsidR="0066736D" w:rsidRDefault="0066736D" w:rsidP="004773F0">
            <w:pPr>
              <w:tabs>
                <w:tab w:val="decimal" w:pos="42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850" w:type="dxa"/>
            <w:vAlign w:val="center"/>
          </w:tcPr>
          <w:p w:rsidR="0066736D" w:rsidRDefault="0066736D" w:rsidP="004773F0">
            <w:pPr>
              <w:tabs>
                <w:tab w:val="decimal" w:pos="992"/>
              </w:tabs>
              <w:jc w:val="both"/>
              <w:rPr>
                <w:lang w:val="en-GB"/>
              </w:rPr>
            </w:pPr>
          </w:p>
        </w:tc>
        <w:tc>
          <w:tcPr>
            <w:tcW w:w="1440" w:type="dxa"/>
          </w:tcPr>
          <w:p w:rsidR="0066736D" w:rsidRDefault="0066736D" w:rsidP="004773F0">
            <w:pPr>
              <w:tabs>
                <w:tab w:val="decimal" w:pos="819"/>
              </w:tabs>
              <w:jc w:val="both"/>
              <w:rPr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66736D" w:rsidRDefault="0066736D" w:rsidP="004773F0">
            <w:pPr>
              <w:tabs>
                <w:tab w:val="decimal" w:pos="819"/>
              </w:tabs>
              <w:jc w:val="both"/>
              <w:rPr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66736D" w:rsidRDefault="0066736D" w:rsidP="004773F0">
            <w:pPr>
              <w:tabs>
                <w:tab w:val="decimal" w:pos="993"/>
              </w:tabs>
              <w:jc w:val="both"/>
              <w:rPr>
                <w:lang w:val="en-GB"/>
              </w:rPr>
            </w:pPr>
          </w:p>
        </w:tc>
        <w:tc>
          <w:tcPr>
            <w:tcW w:w="1199" w:type="dxa"/>
            <w:vAlign w:val="center"/>
          </w:tcPr>
          <w:p w:rsidR="0066736D" w:rsidRDefault="0066736D" w:rsidP="004773F0">
            <w:pPr>
              <w:jc w:val="center"/>
              <w:rPr>
                <w:lang w:val="en-GB"/>
              </w:rPr>
            </w:pPr>
          </w:p>
        </w:tc>
      </w:tr>
      <w:tr w:rsidR="0066736D" w:rsidTr="004773F0">
        <w:tc>
          <w:tcPr>
            <w:tcW w:w="897" w:type="dxa"/>
            <w:vAlign w:val="center"/>
          </w:tcPr>
          <w:p w:rsidR="0066736D" w:rsidRDefault="0066736D" w:rsidP="004773F0">
            <w:pPr>
              <w:jc w:val="center"/>
              <w:rPr>
                <w:lang w:val="de-DE"/>
              </w:rPr>
            </w:pPr>
          </w:p>
        </w:tc>
        <w:tc>
          <w:tcPr>
            <w:tcW w:w="743" w:type="dxa"/>
            <w:vAlign w:val="center"/>
          </w:tcPr>
          <w:p w:rsidR="0066736D" w:rsidRDefault="0066736D" w:rsidP="004773F0">
            <w:pPr>
              <w:tabs>
                <w:tab w:val="decimal" w:pos="42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  <w:p w:rsidR="00A25509" w:rsidRDefault="00A25509" w:rsidP="004773F0">
            <w:pPr>
              <w:tabs>
                <w:tab w:val="decimal" w:pos="426"/>
              </w:tabs>
              <w:jc w:val="both"/>
              <w:rPr>
                <w:lang w:val="de-DE"/>
              </w:rPr>
            </w:pPr>
          </w:p>
          <w:p w:rsidR="0066736D" w:rsidRDefault="0066736D" w:rsidP="004773F0">
            <w:pPr>
              <w:tabs>
                <w:tab w:val="decimal" w:pos="42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  <w:p w:rsidR="00A25509" w:rsidRDefault="00A25509" w:rsidP="004773F0">
            <w:pPr>
              <w:tabs>
                <w:tab w:val="decimal" w:pos="426"/>
              </w:tabs>
              <w:jc w:val="both"/>
              <w:rPr>
                <w:lang w:val="de-DE"/>
              </w:rPr>
            </w:pPr>
          </w:p>
          <w:p w:rsidR="0066736D" w:rsidRDefault="0066736D" w:rsidP="004773F0">
            <w:pPr>
              <w:tabs>
                <w:tab w:val="decimal" w:pos="42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  <w:p w:rsidR="00A25509" w:rsidRDefault="00A25509" w:rsidP="004773F0">
            <w:pPr>
              <w:tabs>
                <w:tab w:val="decimal" w:pos="426"/>
              </w:tabs>
              <w:jc w:val="both"/>
              <w:rPr>
                <w:lang w:val="de-DE"/>
              </w:rPr>
            </w:pPr>
          </w:p>
          <w:p w:rsidR="0066736D" w:rsidRDefault="0066736D" w:rsidP="004773F0">
            <w:pPr>
              <w:tabs>
                <w:tab w:val="decimal" w:pos="42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850" w:type="dxa"/>
            <w:vAlign w:val="center"/>
          </w:tcPr>
          <w:p w:rsidR="0066736D" w:rsidRDefault="0066736D" w:rsidP="004773F0">
            <w:pPr>
              <w:tabs>
                <w:tab w:val="decimal" w:pos="992"/>
              </w:tabs>
              <w:jc w:val="both"/>
              <w:rPr>
                <w:lang w:val="de-DE"/>
              </w:rPr>
            </w:pPr>
          </w:p>
        </w:tc>
        <w:tc>
          <w:tcPr>
            <w:tcW w:w="1440" w:type="dxa"/>
          </w:tcPr>
          <w:p w:rsidR="0066736D" w:rsidRDefault="0066736D" w:rsidP="004773F0">
            <w:pPr>
              <w:tabs>
                <w:tab w:val="decimal" w:pos="819"/>
              </w:tabs>
              <w:jc w:val="both"/>
              <w:rPr>
                <w:lang w:val="de-DE"/>
              </w:rPr>
            </w:pPr>
          </w:p>
        </w:tc>
        <w:tc>
          <w:tcPr>
            <w:tcW w:w="1800" w:type="dxa"/>
            <w:vAlign w:val="center"/>
          </w:tcPr>
          <w:p w:rsidR="0066736D" w:rsidRDefault="0066736D" w:rsidP="004773F0">
            <w:pPr>
              <w:tabs>
                <w:tab w:val="decimal" w:pos="819"/>
              </w:tabs>
              <w:jc w:val="both"/>
              <w:rPr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66736D" w:rsidRDefault="0066736D" w:rsidP="004773F0">
            <w:pPr>
              <w:tabs>
                <w:tab w:val="decimal" w:pos="993"/>
              </w:tabs>
              <w:jc w:val="both"/>
              <w:rPr>
                <w:lang w:val="de-DE"/>
              </w:rPr>
            </w:pPr>
          </w:p>
        </w:tc>
        <w:tc>
          <w:tcPr>
            <w:tcW w:w="1199" w:type="dxa"/>
            <w:vAlign w:val="center"/>
          </w:tcPr>
          <w:p w:rsidR="0066736D" w:rsidRDefault="0066736D" w:rsidP="004773F0">
            <w:pPr>
              <w:jc w:val="center"/>
              <w:rPr>
                <w:lang w:val="de-DE"/>
              </w:rPr>
            </w:pPr>
          </w:p>
        </w:tc>
      </w:tr>
    </w:tbl>
    <w:p w:rsidR="00FB37A5" w:rsidRDefault="00FB37A5" w:rsidP="00FB37A5"/>
    <w:p w:rsidR="00FB37A5" w:rsidRDefault="00FB37A5" w:rsidP="00FB37A5"/>
    <w:p w:rsidR="00FB37A5" w:rsidRDefault="00FB37A5" w:rsidP="00FB37A5"/>
    <w:p w:rsidR="00FB37A5" w:rsidRDefault="00FB37A5" w:rsidP="00FB37A5"/>
    <w:p w:rsidR="00FB37A5" w:rsidRDefault="00FB37A5" w:rsidP="00FB37A5"/>
    <w:p w:rsidR="00FB37A5" w:rsidRDefault="00FB37A5" w:rsidP="00FB37A5"/>
    <w:p w:rsidR="00FB37A5" w:rsidRDefault="00FB37A5" w:rsidP="00FB37A5"/>
    <w:p w:rsidR="00FB37A5" w:rsidRDefault="00FB37A5" w:rsidP="00FB37A5"/>
    <w:p w:rsidR="00FB37A5" w:rsidRDefault="00FB37A5" w:rsidP="00FB37A5"/>
    <w:p w:rsidR="00FB37A5" w:rsidRDefault="00FB37A5" w:rsidP="00FB37A5"/>
    <w:p w:rsidR="00FB37A5" w:rsidRDefault="00FB37A5" w:rsidP="00FB37A5"/>
    <w:p w:rsidR="00FB37A5" w:rsidRDefault="00FB37A5" w:rsidP="00FB37A5"/>
    <w:p w:rsidR="00FB37A5" w:rsidRDefault="00FB37A5" w:rsidP="00FB37A5"/>
    <w:p w:rsidR="00FB37A5" w:rsidRDefault="00FB37A5" w:rsidP="00FB37A5"/>
    <w:p w:rsidR="00FB37A5" w:rsidRDefault="00FB37A5" w:rsidP="00FB37A5"/>
    <w:p w:rsidR="00FB37A5" w:rsidRDefault="00FB37A5" w:rsidP="00FB37A5"/>
    <w:p w:rsidR="00FB37A5" w:rsidRDefault="00FB37A5" w:rsidP="00FB37A5"/>
    <w:p w:rsidR="00FB37A5" w:rsidRDefault="0066736D" w:rsidP="00FB37A5"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FB37A5" w:rsidRDefault="00FB37A5" w:rsidP="00FB37A5">
      <w:pPr>
        <w:pStyle w:val="Titre9"/>
        <w:tabs>
          <w:tab w:val="left" w:pos="6792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SOLUTION :</w:t>
      </w:r>
    </w:p>
    <w:p w:rsidR="00FB37A5" w:rsidRDefault="00FB37A5" w:rsidP="00FB37A5">
      <w:pPr>
        <w:pStyle w:val="Titre7"/>
        <w:jc w:val="both"/>
      </w:pPr>
      <w:r>
        <w:t>Tableau 1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"/>
        <w:gridCol w:w="743"/>
        <w:gridCol w:w="1850"/>
        <w:gridCol w:w="1440"/>
        <w:gridCol w:w="1800"/>
        <w:gridCol w:w="1620"/>
        <w:gridCol w:w="1199"/>
      </w:tblGrid>
      <w:tr w:rsidR="00FB37A5" w:rsidTr="004773F0">
        <w:tc>
          <w:tcPr>
            <w:tcW w:w="897" w:type="dxa"/>
            <w:vAlign w:val="center"/>
          </w:tcPr>
          <w:p w:rsidR="00FB37A5" w:rsidRDefault="00FB37A5" w:rsidP="004773F0">
            <w:pPr>
              <w:jc w:val="center"/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743" w:type="dxa"/>
            <w:vAlign w:val="center"/>
          </w:tcPr>
          <w:p w:rsidR="00FB37A5" w:rsidRDefault="00FB37A5" w:rsidP="004773F0">
            <w:pPr>
              <w:jc w:val="center"/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1850" w:type="dxa"/>
            <w:vAlign w:val="center"/>
          </w:tcPr>
          <w:p w:rsidR="00FB37A5" w:rsidRDefault="00FB37A5" w:rsidP="004773F0">
            <w:pPr>
              <w:jc w:val="center"/>
              <w:rPr>
                <w:b/>
              </w:rPr>
            </w:pPr>
            <w:r>
              <w:rPr>
                <w:b/>
              </w:rPr>
              <w:t>Utilisation</w:t>
            </w:r>
          </w:p>
          <w:p w:rsidR="00FB37A5" w:rsidRDefault="00FB37A5" w:rsidP="004773F0">
            <w:pPr>
              <w:jc w:val="center"/>
              <w:rPr>
                <w:b/>
              </w:rPr>
            </w:pPr>
            <w:r>
              <w:rPr>
                <w:b/>
              </w:rPr>
              <w:t xml:space="preserve">(millier de </w:t>
            </w:r>
            <w:proofErr w:type="spellStart"/>
            <w:r>
              <w:rPr>
                <w:b/>
              </w:rPr>
              <w:t>Dhs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</w:tcPr>
          <w:p w:rsidR="00FB37A5" w:rsidRDefault="00FB37A5" w:rsidP="004773F0">
            <w:pPr>
              <w:jc w:val="center"/>
              <w:rPr>
                <w:b/>
              </w:rPr>
            </w:pPr>
            <w:r>
              <w:rPr>
                <w:b/>
              </w:rPr>
              <w:t xml:space="preserve">Valeur </w:t>
            </w:r>
          </w:p>
          <w:p w:rsidR="00FB37A5" w:rsidRDefault="00FB37A5" w:rsidP="004773F0">
            <w:pPr>
              <w:jc w:val="center"/>
              <w:rPr>
                <w:b/>
              </w:rPr>
            </w:pPr>
            <w:r>
              <w:rPr>
                <w:b/>
              </w:rPr>
              <w:t xml:space="preserve"> cumulative</w:t>
            </w:r>
          </w:p>
        </w:tc>
        <w:tc>
          <w:tcPr>
            <w:tcW w:w="1800" w:type="dxa"/>
            <w:vAlign w:val="center"/>
          </w:tcPr>
          <w:p w:rsidR="00FB37A5" w:rsidRDefault="00FB37A5" w:rsidP="004773F0">
            <w:pPr>
              <w:jc w:val="center"/>
              <w:rPr>
                <w:b/>
              </w:rPr>
            </w:pPr>
            <w:r>
              <w:rPr>
                <w:b/>
              </w:rPr>
              <w:t xml:space="preserve">Valeur </w:t>
            </w:r>
          </w:p>
          <w:p w:rsidR="00FB37A5" w:rsidRDefault="00FB37A5" w:rsidP="004773F0">
            <w:pPr>
              <w:jc w:val="center"/>
              <w:rPr>
                <w:b/>
              </w:rPr>
            </w:pPr>
            <w:r>
              <w:rPr>
                <w:b/>
              </w:rPr>
              <w:t xml:space="preserve"> cumulative (%)</w:t>
            </w:r>
          </w:p>
        </w:tc>
        <w:tc>
          <w:tcPr>
            <w:tcW w:w="1620" w:type="dxa"/>
            <w:vAlign w:val="center"/>
          </w:tcPr>
          <w:p w:rsidR="00FB37A5" w:rsidRDefault="00FB37A5" w:rsidP="004773F0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</w:t>
            </w:r>
          </w:p>
          <w:p w:rsidR="00FB37A5" w:rsidRDefault="00FB37A5" w:rsidP="004773F0">
            <w:pPr>
              <w:jc w:val="center"/>
              <w:rPr>
                <w:b/>
              </w:rPr>
            </w:pPr>
            <w:r>
              <w:rPr>
                <w:b/>
              </w:rPr>
              <w:t>d'articles (%)</w:t>
            </w:r>
          </w:p>
        </w:tc>
        <w:tc>
          <w:tcPr>
            <w:tcW w:w="1199" w:type="dxa"/>
            <w:vAlign w:val="center"/>
          </w:tcPr>
          <w:p w:rsidR="00FB37A5" w:rsidRDefault="00FB37A5" w:rsidP="004773F0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</w:tc>
      </w:tr>
      <w:tr w:rsidR="00FB37A5" w:rsidTr="004773F0">
        <w:tc>
          <w:tcPr>
            <w:tcW w:w="897" w:type="dxa"/>
            <w:vAlign w:val="center"/>
          </w:tcPr>
          <w:p w:rsidR="00FB37A5" w:rsidRDefault="00FB37A5" w:rsidP="004773F0">
            <w:pPr>
              <w:jc w:val="center"/>
            </w:pPr>
            <w:r>
              <w:t>H</w:t>
            </w:r>
          </w:p>
          <w:p w:rsidR="00FB37A5" w:rsidRDefault="00FB37A5" w:rsidP="004773F0">
            <w:pPr>
              <w:jc w:val="center"/>
            </w:pPr>
            <w:r>
              <w:t>F</w:t>
            </w:r>
          </w:p>
        </w:tc>
        <w:tc>
          <w:tcPr>
            <w:tcW w:w="743" w:type="dxa"/>
            <w:vAlign w:val="center"/>
          </w:tcPr>
          <w:p w:rsidR="00FB37A5" w:rsidRDefault="00FB37A5" w:rsidP="004773F0">
            <w:pPr>
              <w:tabs>
                <w:tab w:val="decimal" w:pos="42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:rsidR="00FB37A5" w:rsidRDefault="00FB37A5" w:rsidP="004773F0">
            <w:pPr>
              <w:tabs>
                <w:tab w:val="decimal" w:pos="42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850" w:type="dxa"/>
            <w:vAlign w:val="center"/>
          </w:tcPr>
          <w:p w:rsidR="00FB37A5" w:rsidRDefault="00FB37A5" w:rsidP="004773F0">
            <w:pPr>
              <w:tabs>
                <w:tab w:val="decimal" w:pos="992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95</w:t>
            </w:r>
          </w:p>
          <w:p w:rsidR="00FB37A5" w:rsidRDefault="00FB37A5" w:rsidP="004773F0">
            <w:pPr>
              <w:tabs>
                <w:tab w:val="decimal" w:pos="992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  <w:tc>
          <w:tcPr>
            <w:tcW w:w="1440" w:type="dxa"/>
          </w:tcPr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95</w:t>
            </w:r>
          </w:p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175</w:t>
            </w:r>
          </w:p>
        </w:tc>
        <w:tc>
          <w:tcPr>
            <w:tcW w:w="1800" w:type="dxa"/>
            <w:vAlign w:val="center"/>
          </w:tcPr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31,67</w:t>
            </w:r>
          </w:p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58,33</w:t>
            </w:r>
          </w:p>
        </w:tc>
        <w:tc>
          <w:tcPr>
            <w:tcW w:w="1620" w:type="dxa"/>
            <w:vAlign w:val="center"/>
          </w:tcPr>
          <w:p w:rsidR="00FB37A5" w:rsidRDefault="00FB37A5" w:rsidP="004773F0">
            <w:pPr>
              <w:tabs>
                <w:tab w:val="decimal" w:pos="993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:rsidR="00FB37A5" w:rsidRDefault="00FB37A5" w:rsidP="004773F0">
            <w:pPr>
              <w:tabs>
                <w:tab w:val="decimal" w:pos="993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199" w:type="dxa"/>
            <w:vAlign w:val="center"/>
          </w:tcPr>
          <w:p w:rsidR="00FB37A5" w:rsidRDefault="00FB37A5" w:rsidP="004773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</w:tr>
      <w:tr w:rsidR="00FB37A5" w:rsidTr="004773F0">
        <w:tc>
          <w:tcPr>
            <w:tcW w:w="897" w:type="dxa"/>
            <w:vAlign w:val="center"/>
          </w:tcPr>
          <w:p w:rsidR="00FB37A5" w:rsidRDefault="00FB37A5" w:rsidP="004773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FB37A5" w:rsidRDefault="00FB37A5" w:rsidP="004773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  <w:p w:rsidR="00FB37A5" w:rsidRDefault="00FB37A5" w:rsidP="004773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</w:t>
            </w:r>
          </w:p>
          <w:p w:rsidR="00FB37A5" w:rsidRDefault="00FB37A5" w:rsidP="004773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743" w:type="dxa"/>
            <w:vAlign w:val="center"/>
          </w:tcPr>
          <w:p w:rsidR="00FB37A5" w:rsidRDefault="00FB37A5" w:rsidP="004773F0">
            <w:pPr>
              <w:tabs>
                <w:tab w:val="decimal" w:pos="42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:rsidR="00FB37A5" w:rsidRDefault="00FB37A5" w:rsidP="004773F0">
            <w:pPr>
              <w:tabs>
                <w:tab w:val="decimal" w:pos="42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:rsidR="00FB37A5" w:rsidRDefault="00FB37A5" w:rsidP="004773F0">
            <w:pPr>
              <w:tabs>
                <w:tab w:val="decimal" w:pos="42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:rsidR="00FB37A5" w:rsidRDefault="00FB37A5" w:rsidP="004773F0">
            <w:pPr>
              <w:tabs>
                <w:tab w:val="decimal" w:pos="426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850" w:type="dxa"/>
            <w:vAlign w:val="center"/>
          </w:tcPr>
          <w:p w:rsidR="00FB37A5" w:rsidRDefault="00FB37A5" w:rsidP="004773F0">
            <w:pPr>
              <w:tabs>
                <w:tab w:val="decimal" w:pos="992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  <w:p w:rsidR="00FB37A5" w:rsidRDefault="00FB37A5" w:rsidP="004773F0">
            <w:pPr>
              <w:tabs>
                <w:tab w:val="decimal" w:pos="992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  <w:p w:rsidR="00FB37A5" w:rsidRDefault="00FB37A5" w:rsidP="004773F0">
            <w:pPr>
              <w:tabs>
                <w:tab w:val="decimal" w:pos="992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  <w:p w:rsidR="00FB37A5" w:rsidRDefault="00FB37A5" w:rsidP="004773F0">
            <w:pPr>
              <w:tabs>
                <w:tab w:val="decimal" w:pos="992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440" w:type="dxa"/>
          </w:tcPr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207</w:t>
            </w:r>
          </w:p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237</w:t>
            </w:r>
          </w:p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260</w:t>
            </w:r>
          </w:p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280</w:t>
            </w:r>
          </w:p>
        </w:tc>
        <w:tc>
          <w:tcPr>
            <w:tcW w:w="1800" w:type="dxa"/>
            <w:vAlign w:val="center"/>
          </w:tcPr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69,00</w:t>
            </w:r>
          </w:p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79,00</w:t>
            </w:r>
          </w:p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86,67</w:t>
            </w:r>
          </w:p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93,33</w:t>
            </w:r>
          </w:p>
        </w:tc>
        <w:tc>
          <w:tcPr>
            <w:tcW w:w="1620" w:type="dxa"/>
            <w:vAlign w:val="center"/>
          </w:tcPr>
          <w:p w:rsidR="00FB37A5" w:rsidRDefault="00FB37A5" w:rsidP="004773F0">
            <w:pPr>
              <w:tabs>
                <w:tab w:val="decimal" w:pos="993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  <w:p w:rsidR="00FB37A5" w:rsidRDefault="00FB37A5" w:rsidP="004773F0">
            <w:pPr>
              <w:tabs>
                <w:tab w:val="decimal" w:pos="993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  <w:p w:rsidR="00FB37A5" w:rsidRDefault="00FB37A5" w:rsidP="004773F0">
            <w:pPr>
              <w:tabs>
                <w:tab w:val="decimal" w:pos="993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  <w:p w:rsidR="00FB37A5" w:rsidRDefault="00FB37A5" w:rsidP="004773F0">
            <w:pPr>
              <w:tabs>
                <w:tab w:val="decimal" w:pos="993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1199" w:type="dxa"/>
            <w:vAlign w:val="center"/>
          </w:tcPr>
          <w:p w:rsidR="00FB37A5" w:rsidRDefault="00FB37A5" w:rsidP="004773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</w:tr>
      <w:tr w:rsidR="00FB37A5" w:rsidTr="004773F0">
        <w:tc>
          <w:tcPr>
            <w:tcW w:w="897" w:type="dxa"/>
            <w:vAlign w:val="center"/>
          </w:tcPr>
          <w:p w:rsidR="00FB37A5" w:rsidRDefault="00FB37A5" w:rsidP="004773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  <w:p w:rsidR="00FB37A5" w:rsidRDefault="00FB37A5" w:rsidP="004773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  <w:p w:rsidR="00FB37A5" w:rsidRDefault="00FB37A5" w:rsidP="004773F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</w:t>
            </w:r>
          </w:p>
          <w:p w:rsidR="00FB37A5" w:rsidRDefault="00FB37A5" w:rsidP="004773F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</w:t>
            </w:r>
          </w:p>
        </w:tc>
        <w:tc>
          <w:tcPr>
            <w:tcW w:w="743" w:type="dxa"/>
            <w:vAlign w:val="center"/>
          </w:tcPr>
          <w:p w:rsidR="00FB37A5" w:rsidRDefault="00FB37A5" w:rsidP="004773F0">
            <w:pPr>
              <w:tabs>
                <w:tab w:val="decimal" w:pos="42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  <w:p w:rsidR="00FB37A5" w:rsidRDefault="00FB37A5" w:rsidP="004773F0">
            <w:pPr>
              <w:tabs>
                <w:tab w:val="decimal" w:pos="42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  <w:p w:rsidR="00FB37A5" w:rsidRDefault="00FB37A5" w:rsidP="004773F0">
            <w:pPr>
              <w:tabs>
                <w:tab w:val="decimal" w:pos="42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  <w:p w:rsidR="00FB37A5" w:rsidRDefault="00FB37A5" w:rsidP="004773F0">
            <w:pPr>
              <w:tabs>
                <w:tab w:val="decimal" w:pos="426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850" w:type="dxa"/>
            <w:vAlign w:val="center"/>
          </w:tcPr>
          <w:p w:rsidR="00FB37A5" w:rsidRDefault="00FB37A5" w:rsidP="004773F0">
            <w:pPr>
              <w:tabs>
                <w:tab w:val="decimal" w:pos="992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  <w:p w:rsidR="00FB37A5" w:rsidRDefault="00FB37A5" w:rsidP="004773F0">
            <w:pPr>
              <w:tabs>
                <w:tab w:val="decimal" w:pos="992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FB37A5" w:rsidRDefault="00FB37A5" w:rsidP="004773F0">
            <w:pPr>
              <w:tabs>
                <w:tab w:val="decimal" w:pos="992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  <w:p w:rsidR="00FB37A5" w:rsidRDefault="00FB37A5" w:rsidP="004773F0">
            <w:pPr>
              <w:tabs>
                <w:tab w:val="decimal" w:pos="992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440" w:type="dxa"/>
          </w:tcPr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296</w:t>
            </w:r>
          </w:p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299</w:t>
            </w:r>
          </w:p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300</w:t>
            </w:r>
          </w:p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300</w:t>
            </w:r>
          </w:p>
        </w:tc>
        <w:tc>
          <w:tcPr>
            <w:tcW w:w="1800" w:type="dxa"/>
            <w:vAlign w:val="center"/>
          </w:tcPr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98,67</w:t>
            </w:r>
          </w:p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99,67</w:t>
            </w:r>
          </w:p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100,00</w:t>
            </w:r>
          </w:p>
          <w:p w:rsidR="00FB37A5" w:rsidRDefault="00FB37A5" w:rsidP="004773F0">
            <w:pPr>
              <w:tabs>
                <w:tab w:val="decimal" w:pos="819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100,00</w:t>
            </w:r>
          </w:p>
        </w:tc>
        <w:tc>
          <w:tcPr>
            <w:tcW w:w="1620" w:type="dxa"/>
            <w:vAlign w:val="center"/>
          </w:tcPr>
          <w:p w:rsidR="00FB37A5" w:rsidRDefault="00FB37A5" w:rsidP="004773F0">
            <w:pPr>
              <w:tabs>
                <w:tab w:val="decimal" w:pos="993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70</w:t>
            </w:r>
          </w:p>
          <w:p w:rsidR="00FB37A5" w:rsidRDefault="00FB37A5" w:rsidP="004773F0">
            <w:pPr>
              <w:tabs>
                <w:tab w:val="decimal" w:pos="993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  <w:p w:rsidR="00FB37A5" w:rsidRDefault="00FB37A5" w:rsidP="004773F0">
            <w:pPr>
              <w:tabs>
                <w:tab w:val="decimal" w:pos="993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  <w:p w:rsidR="00FB37A5" w:rsidRDefault="00FB37A5" w:rsidP="004773F0">
            <w:pPr>
              <w:tabs>
                <w:tab w:val="decimal" w:pos="993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199" w:type="dxa"/>
            <w:vAlign w:val="center"/>
          </w:tcPr>
          <w:p w:rsidR="00FB37A5" w:rsidRDefault="00FB37A5" w:rsidP="004773F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C</w:t>
            </w:r>
          </w:p>
        </w:tc>
      </w:tr>
    </w:tbl>
    <w:p w:rsidR="00FB37A5" w:rsidRDefault="00FB37A5" w:rsidP="00FB37A5">
      <w:pPr>
        <w:jc w:val="both"/>
        <w:rPr>
          <w:lang w:val="de-DE"/>
        </w:rPr>
      </w:pPr>
    </w:p>
    <w:p w:rsidR="00FB37A5" w:rsidRDefault="00FB37A5" w:rsidP="00FB37A5">
      <w:pPr>
        <w:pStyle w:val="Titre8"/>
        <w:jc w:val="both"/>
        <w:rPr>
          <w:u w:val="single"/>
        </w:rPr>
      </w:pPr>
      <w:r>
        <w:rPr>
          <w:u w:val="single"/>
        </w:rPr>
        <w:t>Courbe ABC</w:t>
      </w:r>
    </w:p>
    <w:p w:rsidR="00FB37A5" w:rsidRDefault="00454619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  <w:r w:rsidRPr="00454619">
        <w:rPr>
          <w:rFonts w:ascii="Times New Roman" w:hAnsi="Times New Roman"/>
          <w:noProof/>
          <w:sz w:val="20"/>
        </w:rPr>
        <w:pict>
          <v:group id="_x0000_s1026" style="position:absolute;left:0;text-align:left;margin-left:9pt;margin-top:9.7pt;width:488.9pt;height:418pt;z-index:251660288" coordorigin="1598,6638" coordsize="9778,8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98;top:6638;width:9730;height:8360">
              <v:imagedata r:id="rId7" o:title=""/>
            </v:shape>
            <v:shape id="_x0000_s1028" style="position:absolute;left:2806;top:8352;width:8570;height:5266" coordsize="6552,4536" path="m,4536c204,4080,408,3624,720,3096,1032,2568,1344,1848,1872,1368,2400,888,3168,432,3888,216,4608,,5832,96,6192,72v360,-24,-120,,-144,e" filled="f" strokeweight="2.25pt">
              <v:path arrowok="t"/>
            </v:shape>
          </v:group>
          <o:OLEObject Type="Embed" ProgID="Excel.Sheet.8" ShapeID="_x0000_s1027" DrawAspect="Content" ObjectID="_1361856765" r:id="rId8">
            <o:FieldCodes>\s</o:FieldCodes>
          </o:OLEObject>
        </w:pict>
      </w:r>
      <w:r w:rsidRPr="00454619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in;margin-top:404.9pt;width:18pt;height:18pt;z-index:251666432" o:allowincell="f" filled="f" stroked="f">
            <v:textbox style="mso-next-textbox:#_x0000_s1034" inset=".5mm,.3mm,.5mm,.3mm">
              <w:txbxContent>
                <w:p w:rsidR="00FB37A5" w:rsidRDefault="00FB37A5" w:rsidP="00FB37A5">
                  <w:r>
                    <w:t>C</w:t>
                  </w:r>
                </w:p>
              </w:txbxContent>
            </v:textbox>
          </v:shape>
        </w:pict>
      </w:r>
      <w:r w:rsidRPr="00454619">
        <w:rPr>
          <w:rFonts w:ascii="Times New Roman" w:hAnsi="Times New Roman"/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391.5pt;margin-top:319.4pt;width:9pt;height:162pt;rotation:90;z-index:251665408" o:allowincell="f"/>
        </w:pict>
      </w:r>
      <w:r w:rsidRPr="00454619">
        <w:rPr>
          <w:rFonts w:ascii="Times New Roman" w:hAnsi="Times New Roman"/>
          <w:noProof/>
          <w:sz w:val="20"/>
        </w:rPr>
        <w:pict>
          <v:shape id="_x0000_s1032" type="#_x0000_t202" style="position:absolute;left:0;text-align:left;margin-left:180pt;margin-top:404.9pt;width:18pt;height:18pt;z-index:251664384" o:allowincell="f" filled="f" stroked="f">
            <v:textbox style="mso-next-textbox:#_x0000_s1032" inset=".5mm,.3mm,.5mm,.3mm">
              <w:txbxContent>
                <w:p w:rsidR="00FB37A5" w:rsidRDefault="00FB37A5" w:rsidP="00FB37A5">
                  <w:r>
                    <w:t>B</w:t>
                  </w:r>
                </w:p>
              </w:txbxContent>
            </v:textbox>
          </v:shape>
        </w:pict>
      </w:r>
      <w:r w:rsidRPr="00454619">
        <w:rPr>
          <w:rFonts w:ascii="Times New Roman" w:hAnsi="Times New Roman"/>
          <w:noProof/>
          <w:sz w:val="20"/>
        </w:rPr>
        <w:pict>
          <v:shape id="_x0000_s1031" type="#_x0000_t88" style="position:absolute;left:0;text-align:left;margin-left:229.5pt;margin-top:319.4pt;width:9pt;height:162pt;rotation:90;z-index:251663360" o:allowincell="f"/>
        </w:pict>
      </w:r>
      <w:r w:rsidRPr="00454619">
        <w:rPr>
          <w:rFonts w:ascii="Times New Roman" w:hAnsi="Times New Roman"/>
          <w:noProof/>
          <w:sz w:val="20"/>
        </w:rPr>
        <w:pict>
          <v:shape id="_x0000_s1030" type="#_x0000_t202" style="position:absolute;left:0;text-align:left;margin-left:99.5pt;margin-top:404.9pt;width:18pt;height:18pt;z-index:251662336" o:allowincell="f" filled="f" stroked="f">
            <v:textbox style="mso-next-textbox:#_x0000_s1030" inset=".5mm,.3mm,.5mm,.3mm">
              <w:txbxContent>
                <w:p w:rsidR="00FB37A5" w:rsidRDefault="00FB37A5" w:rsidP="00FB37A5">
                  <w:r>
                    <w:t>A</w:t>
                  </w:r>
                </w:p>
              </w:txbxContent>
            </v:textbox>
          </v:shape>
        </w:pict>
      </w:r>
      <w:r w:rsidRPr="00454619">
        <w:rPr>
          <w:rFonts w:ascii="Times New Roman" w:hAnsi="Times New Roman"/>
          <w:noProof/>
          <w:sz w:val="20"/>
        </w:rPr>
        <w:pict>
          <v:shape id="_x0000_s1029" type="#_x0000_t88" style="position:absolute;left:0;text-align:left;margin-left:105.85pt;margin-top:359.35pt;width:10.05pt;height:78.35pt;rotation:90;z-index:251661312" o:allowincell="f"/>
        </w:pict>
      </w: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FB37A5" w:rsidRDefault="00FB37A5" w:rsidP="00FB37A5">
      <w:pPr>
        <w:pStyle w:val="Corpsdetexte"/>
        <w:spacing w:before="60" w:after="60"/>
        <w:rPr>
          <w:rFonts w:ascii="Times New Roman" w:hAnsi="Times New Roman"/>
          <w:lang w:val="fr-FR"/>
        </w:rPr>
      </w:pPr>
    </w:p>
    <w:p w:rsidR="00D84766" w:rsidRDefault="00D84766" w:rsidP="00FB37A5"/>
    <w:p w:rsidR="0066736D" w:rsidRDefault="0066736D" w:rsidP="00FB37A5"/>
    <w:p w:rsidR="0066736D" w:rsidRDefault="0066736D" w:rsidP="00FB37A5"/>
    <w:p w:rsidR="0066736D" w:rsidRDefault="0066736D" w:rsidP="00FB37A5"/>
    <w:p w:rsidR="0066736D" w:rsidRDefault="0066736D" w:rsidP="00FB37A5"/>
    <w:p w:rsidR="0066736D" w:rsidRDefault="0066736D" w:rsidP="00FB37A5"/>
    <w:p w:rsidR="0066736D" w:rsidRDefault="0066736D" w:rsidP="00FB37A5"/>
    <w:p w:rsidR="0066736D" w:rsidRDefault="0066736D" w:rsidP="00FB37A5">
      <w:r>
        <w:tab/>
      </w:r>
      <w:r>
        <w:tab/>
      </w:r>
      <w:r>
        <w:tab/>
      </w:r>
      <w:r>
        <w:tab/>
      </w:r>
      <w:r>
        <w:tab/>
      </w:r>
    </w:p>
    <w:p w:rsidR="0066736D" w:rsidRDefault="0066736D" w:rsidP="00FB37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F62534" w:rsidRPr="006C5798" w:rsidRDefault="006C5798" w:rsidP="006C5798">
      <w:pPr>
        <w:spacing w:before="60" w:after="60"/>
        <w:ind w:left="2112" w:firstLine="720"/>
        <w:jc w:val="both"/>
        <w:rPr>
          <w:sz w:val="32"/>
          <w:szCs w:val="32"/>
          <w:u w:val="single"/>
        </w:rPr>
      </w:pPr>
      <w:r w:rsidRPr="006C5798">
        <w:rPr>
          <w:b/>
          <w:sz w:val="36"/>
          <w:szCs w:val="32"/>
          <w:u w:val="single"/>
        </w:rPr>
        <w:t xml:space="preserve">Méthode du </w:t>
      </w:r>
      <w:r w:rsidR="00F62534" w:rsidRPr="006C5798">
        <w:rPr>
          <w:b/>
          <w:sz w:val="36"/>
          <w:szCs w:val="32"/>
          <w:u w:val="single"/>
        </w:rPr>
        <w:t>double casier</w:t>
      </w:r>
    </w:p>
    <w:p w:rsidR="00F62534" w:rsidRDefault="00F62534" w:rsidP="00F62534">
      <w:pPr>
        <w:spacing w:before="60" w:after="60"/>
        <w:ind w:firstLine="720"/>
        <w:jc w:val="both"/>
      </w:pPr>
    </w:p>
    <w:p w:rsidR="00F62534" w:rsidRDefault="00F62534" w:rsidP="00F62534">
      <w:pPr>
        <w:spacing w:before="60" w:after="60"/>
        <w:ind w:firstLine="720"/>
        <w:jc w:val="both"/>
      </w:pPr>
    </w:p>
    <w:p w:rsidR="006C5798" w:rsidRDefault="00F62534" w:rsidP="00F62534">
      <w:pPr>
        <w:spacing w:before="60" w:after="60"/>
        <w:ind w:firstLine="720"/>
        <w:jc w:val="both"/>
      </w:pPr>
      <w:r>
        <w:t xml:space="preserve">Une méthode fréquemment utilisée pour le contrôle des articles de catégorie A et celle </w:t>
      </w:r>
    </w:p>
    <w:p w:rsidR="006C5798" w:rsidRDefault="00F62534" w:rsidP="00F62534">
      <w:pPr>
        <w:spacing w:before="60" w:after="60"/>
        <w:ind w:firstLine="720"/>
        <w:jc w:val="both"/>
      </w:pPr>
      <w:proofErr w:type="gramStart"/>
      <w:r>
        <w:t>dite</w:t>
      </w:r>
      <w:proofErr w:type="gramEnd"/>
      <w:r>
        <w:t xml:space="preserve"> du </w:t>
      </w:r>
      <w:r>
        <w:rPr>
          <w:b/>
          <w:sz w:val="28"/>
        </w:rPr>
        <w:t>double casier</w:t>
      </w:r>
      <w:r>
        <w:rPr>
          <w:sz w:val="28"/>
        </w:rPr>
        <w:t>.</w:t>
      </w:r>
      <w:r>
        <w:t xml:space="preserve"> Comme son nom l'indique, les stocks sont stockés en deux </w:t>
      </w:r>
    </w:p>
    <w:p w:rsidR="006C5798" w:rsidRDefault="00F62534" w:rsidP="00F62534">
      <w:pPr>
        <w:spacing w:before="60" w:after="60"/>
        <w:ind w:firstLine="720"/>
        <w:jc w:val="both"/>
      </w:pPr>
      <w:proofErr w:type="gramStart"/>
      <w:r>
        <w:t>casiers</w:t>
      </w:r>
      <w:proofErr w:type="gramEnd"/>
      <w:r>
        <w:t xml:space="preserve"> et le préposé aux stocks retire d'abord les articles requis du premier casier. </w:t>
      </w:r>
    </w:p>
    <w:p w:rsidR="006C5798" w:rsidRDefault="00F62534" w:rsidP="00F62534">
      <w:pPr>
        <w:spacing w:before="60" w:after="60"/>
        <w:ind w:firstLine="720"/>
        <w:jc w:val="both"/>
      </w:pPr>
      <w:r>
        <w:t xml:space="preserve">Une fois ce casier est vide et avant même d'entamer le second, le préposé doit </w:t>
      </w:r>
    </w:p>
    <w:p w:rsidR="006C5798" w:rsidRDefault="00F62534" w:rsidP="00F62534">
      <w:pPr>
        <w:spacing w:before="60" w:after="60"/>
        <w:ind w:firstLine="720"/>
        <w:jc w:val="both"/>
      </w:pPr>
      <w:proofErr w:type="gramStart"/>
      <w:r>
        <w:t>s'empresser</w:t>
      </w:r>
      <w:proofErr w:type="gramEnd"/>
      <w:r>
        <w:t xml:space="preserve"> d'expédier au service d'approvisionnement la fiche déjà remplie, posée sur </w:t>
      </w:r>
    </w:p>
    <w:p w:rsidR="006C5798" w:rsidRDefault="00F62534" w:rsidP="00F62534">
      <w:pPr>
        <w:spacing w:before="60" w:after="60"/>
        <w:ind w:firstLine="720"/>
        <w:jc w:val="both"/>
      </w:pPr>
      <w:proofErr w:type="gramStart"/>
      <w:r>
        <w:t>le</w:t>
      </w:r>
      <w:proofErr w:type="gramEnd"/>
      <w:r>
        <w:t xml:space="preserve"> dessus du second casier. Ce système n'est efficace que si on l'applique tel quel, ce </w:t>
      </w:r>
    </w:p>
    <w:p w:rsidR="00F62534" w:rsidRDefault="00F62534" w:rsidP="00F62534">
      <w:pPr>
        <w:spacing w:before="60" w:after="60"/>
        <w:ind w:firstLine="720"/>
        <w:jc w:val="both"/>
      </w:pPr>
      <w:proofErr w:type="gramStart"/>
      <w:r>
        <w:t>qui</w:t>
      </w:r>
      <w:proofErr w:type="gramEnd"/>
      <w:r>
        <w:t xml:space="preserve"> ne s'avère pas toujours possible en raison de l'urgence de certaines situations.</w:t>
      </w:r>
    </w:p>
    <w:p w:rsidR="00F62534" w:rsidRDefault="00F62534" w:rsidP="00F62534">
      <w:pPr>
        <w:pStyle w:val="Titre7"/>
        <w:jc w:val="both"/>
      </w:pPr>
    </w:p>
    <w:p w:rsidR="00F62534" w:rsidRDefault="00F62534" w:rsidP="00F62534"/>
    <w:p w:rsidR="00F62534" w:rsidRDefault="00F62534" w:rsidP="00F62534"/>
    <w:p w:rsidR="00F62534" w:rsidRDefault="00F62534" w:rsidP="006C5798">
      <w:pPr>
        <w:pStyle w:val="Titre7"/>
        <w:jc w:val="both"/>
      </w:pPr>
      <w:r>
        <w:t>Fig. 1</w:t>
      </w: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454619" w:rsidP="00F62534">
      <w:pPr>
        <w:jc w:val="both"/>
      </w:pPr>
      <w:r w:rsidRPr="00454619">
        <w:rPr>
          <w:noProof/>
          <w:sz w:val="20"/>
        </w:rPr>
        <w:pict>
          <v:group id="_x0000_s1035" style="position:absolute;left:0;text-align:left;margin-left:1in;margin-top:1.3pt;width:356.8pt;height:324pt;z-index:251668480" coordorigin="2520,3146" coordsize="7136,648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36" type="#_x0000_t16" style="position:absolute;left:2520;top:3146;width:3600;height:6480;rotation:180" adj="714" fillcolor="#cfc"/>
            <v:group id="_x0000_s1037" style="position:absolute;left:2520;top:8186;width:3600;height:100" coordorigin="2880,10800" coordsize="3600,100">
              <v:line id="_x0000_s1038" style="position:absolute" from="3024,10800" to="6480,10800">
                <v:stroke dashstyle="dash"/>
              </v:line>
              <v:line id="_x0000_s1039" style="position:absolute;flip:x" from="2880,10812" to="2988,10900"/>
            </v:group>
            <v:group id="_x0000_s1040" style="position:absolute;left:2520;top:6366;width:3586;height:92" coordorigin="2880,8980" coordsize="3586,92">
              <v:line id="_x0000_s1041" style="position:absolute" from="3010,8980" to="6466,8980"/>
              <v:line id="_x0000_s1042" style="position:absolute;flip:x" from="2880,8984" to="2988,9072"/>
            </v:group>
            <v:shape id="_x0000_s1043" type="#_x0000_t88" style="position:absolute;left:6267;top:8186;width:285;height:1296" filled="t" fillcolor="#cfc" strokeweight="2pt"/>
            <v:shape id="_x0000_s1044" type="#_x0000_t88" style="position:absolute;left:6276;top:6346;width:283;height:1772" filled="t" fillcolor="#cfc" strokeweight="2pt"/>
            <v:shape id="_x0000_s1045" type="#_x0000_t202" style="position:absolute;left:6840;top:8617;width:2160;height:576" fillcolor="#f9c" stroked="f">
              <v:textbox style="mso-next-textbox:#_x0000_s1045">
                <w:txbxContent>
                  <w:p w:rsidR="00F62534" w:rsidRDefault="00F62534" w:rsidP="00F62534">
                    <w:pPr>
                      <w:jc w:val="center"/>
                    </w:pPr>
                    <w:r>
                      <w:t>Stock de sécurité</w:t>
                    </w:r>
                  </w:p>
                </w:txbxContent>
              </v:textbox>
            </v:shape>
            <v:shape id="_x0000_s1046" type="#_x0000_t202" style="position:absolute;left:6840;top:6997;width:2304;height:576" fillcolor="#cfc" stroked="f">
              <v:textbox style="mso-next-textbox:#_x0000_s1046">
                <w:txbxContent>
                  <w:p w:rsidR="00F62534" w:rsidRDefault="00F62534" w:rsidP="00F62534">
                    <w:pPr>
                      <w:pStyle w:val="Corpsdetexte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Demande durant le délai de réapprovisionnement</w:t>
                    </w:r>
                  </w:p>
                </w:txbxContent>
              </v:textbox>
            </v:shape>
            <v:shape id="_x0000_s1047" type="#_x0000_t202" style="position:absolute;left:6840;top:6097;width:2816;height:480" fillcolor="#ff9" stroked="f">
              <v:textbox style="mso-next-textbox:#_x0000_s1047">
                <w:txbxContent>
                  <w:p w:rsidR="00F62534" w:rsidRDefault="00F62534" w:rsidP="00F6253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Point de réapprovisionnement</w:t>
                    </w:r>
                  </w:p>
                </w:txbxContent>
              </v:textbox>
            </v:shape>
            <v:shape id="_x0000_s1048" type="#_x0000_t202" style="position:absolute;left:6840;top:4477;width:2448;height:576" fillcolor="#cfc" stroked="f">
              <v:textbox style="mso-next-textbox:#_x0000_s1048">
                <w:txbxContent>
                  <w:p w:rsidR="00F62534" w:rsidRDefault="00F62534" w:rsidP="00F6253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Demande avant de passer la commande</w:t>
                    </w:r>
                    <w:r>
                      <w:t xml:space="preserve"> </w:t>
                    </w:r>
                    <w:r>
                      <w:rPr>
                        <w:sz w:val="20"/>
                      </w:rPr>
                      <w:t>suivante</w:t>
                    </w:r>
                  </w:p>
                </w:txbxContent>
              </v:textbox>
            </v:shape>
            <v:shape id="_x0000_s1049" type="#_x0000_t202" style="position:absolute;left:3528;top:4154;width:1728;height:432" fillcolor="#cfc" stroked="f">
              <v:textbox style="mso-next-textbox:#_x0000_s1049">
                <w:txbxContent>
                  <w:p w:rsidR="00F62534" w:rsidRDefault="00F62534" w:rsidP="00F62534">
                    <w:r>
                      <w:t>CASIER A</w:t>
                    </w:r>
                  </w:p>
                </w:txbxContent>
              </v:textbox>
            </v:shape>
            <v:shape id="_x0000_s1050" type="#_x0000_t202" style="position:absolute;left:3528;top:7034;width:1728;height:432" fillcolor="#cfc" stroked="f">
              <v:textbox style="mso-next-textbox:#_x0000_s1050">
                <w:txbxContent>
                  <w:p w:rsidR="00F62534" w:rsidRDefault="00F62534" w:rsidP="00F62534">
                    <w:r>
                      <w:t>CASIER B</w:t>
                    </w:r>
                  </w:p>
                </w:txbxContent>
              </v:textbox>
            </v:shape>
          </v:group>
        </w:pict>
      </w: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jc w:val="both"/>
      </w:pPr>
    </w:p>
    <w:p w:rsidR="00F62534" w:rsidRDefault="00F62534" w:rsidP="00F62534">
      <w:pPr>
        <w:pStyle w:val="Corpsdetexte"/>
        <w:spacing w:before="60" w:after="60"/>
        <w:ind w:firstLine="720"/>
        <w:rPr>
          <w:rFonts w:ascii="Times New Roman" w:hAnsi="Times New Roman"/>
          <w:lang w:val="fr-FR"/>
        </w:rPr>
      </w:pPr>
    </w:p>
    <w:p w:rsidR="006C5798" w:rsidRDefault="00F62534" w:rsidP="00F62534">
      <w:pPr>
        <w:pStyle w:val="Corpsdetexte"/>
        <w:spacing w:before="60" w:after="60"/>
        <w:ind w:firstLine="720"/>
        <w:rPr>
          <w:rFonts w:ascii="Times New Roman" w:hAnsi="Times New Roman"/>
          <w:b w:val="0"/>
          <w:i w:val="0"/>
          <w:lang w:val="fr-FR"/>
        </w:rPr>
      </w:pPr>
      <w:r>
        <w:rPr>
          <w:rFonts w:ascii="Times New Roman" w:hAnsi="Times New Roman"/>
          <w:b w:val="0"/>
          <w:i w:val="0"/>
          <w:lang w:val="fr-FR"/>
        </w:rPr>
        <w:lastRenderedPageBreak/>
        <w:t xml:space="preserve">L'avantage principal réside dans sa simplicité. Fait à noter, les compagnies dont le </w:t>
      </w:r>
    </w:p>
    <w:p w:rsidR="006C5798" w:rsidRDefault="00F62534" w:rsidP="00F62534">
      <w:pPr>
        <w:pStyle w:val="Corpsdetexte"/>
        <w:spacing w:before="60" w:after="60"/>
        <w:ind w:firstLine="720"/>
        <w:rPr>
          <w:rFonts w:ascii="Times New Roman" w:hAnsi="Times New Roman"/>
          <w:b w:val="0"/>
          <w:i w:val="0"/>
          <w:lang w:val="fr-FR"/>
        </w:rPr>
      </w:pPr>
      <w:proofErr w:type="gramStart"/>
      <w:r>
        <w:rPr>
          <w:rFonts w:ascii="Times New Roman" w:hAnsi="Times New Roman"/>
          <w:b w:val="0"/>
          <w:i w:val="0"/>
          <w:lang w:val="fr-FR"/>
        </w:rPr>
        <w:t>système</w:t>
      </w:r>
      <w:proofErr w:type="gramEnd"/>
      <w:r>
        <w:rPr>
          <w:rFonts w:ascii="Times New Roman" w:hAnsi="Times New Roman"/>
          <w:b w:val="0"/>
          <w:i w:val="0"/>
          <w:lang w:val="fr-FR"/>
        </w:rPr>
        <w:t xml:space="preserve"> de contrôle des stocks est très serré peuvent se servir du système à double</w:t>
      </w:r>
    </w:p>
    <w:p w:rsidR="006C5798" w:rsidRDefault="00F62534" w:rsidP="00F62534">
      <w:pPr>
        <w:pStyle w:val="Corpsdetexte"/>
        <w:spacing w:before="60" w:after="60"/>
        <w:ind w:firstLine="720"/>
        <w:rPr>
          <w:rFonts w:ascii="Times New Roman" w:hAnsi="Times New Roman"/>
          <w:b w:val="0"/>
          <w:i w:val="0"/>
          <w:lang w:val="fr-FR"/>
        </w:rPr>
      </w:pPr>
      <w:r>
        <w:rPr>
          <w:rFonts w:ascii="Times New Roman" w:hAnsi="Times New Roman"/>
          <w:b w:val="0"/>
          <w:i w:val="0"/>
          <w:lang w:val="fr-FR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lang w:val="fr-FR"/>
        </w:rPr>
        <w:t>casier</w:t>
      </w:r>
      <w:proofErr w:type="gramEnd"/>
      <w:r>
        <w:rPr>
          <w:rFonts w:ascii="Times New Roman" w:hAnsi="Times New Roman"/>
          <w:b w:val="0"/>
          <w:i w:val="0"/>
          <w:lang w:val="fr-FR"/>
        </w:rPr>
        <w:t xml:space="preserve"> en l'informatisant,  ainsi, un message est imprimé dès qu'il est temps</w:t>
      </w:r>
    </w:p>
    <w:p w:rsidR="006C5798" w:rsidRDefault="00F62534" w:rsidP="00F62534">
      <w:pPr>
        <w:pStyle w:val="Corpsdetexte"/>
        <w:spacing w:before="60" w:after="60"/>
        <w:ind w:firstLine="720"/>
        <w:rPr>
          <w:rFonts w:ascii="Times New Roman" w:hAnsi="Times New Roman"/>
          <w:b w:val="0"/>
          <w:i w:val="0"/>
          <w:lang w:val="fr-FR"/>
        </w:rPr>
      </w:pPr>
      <w:r>
        <w:rPr>
          <w:rFonts w:ascii="Times New Roman" w:hAnsi="Times New Roman"/>
          <w:b w:val="0"/>
          <w:i w:val="0"/>
          <w:lang w:val="fr-FR"/>
        </w:rPr>
        <w:t xml:space="preserve"> </w:t>
      </w:r>
      <w:r w:rsidR="006C5798">
        <w:rPr>
          <w:rFonts w:ascii="Times New Roman" w:hAnsi="Times New Roman"/>
          <w:b w:val="0"/>
          <w:i w:val="0"/>
          <w:lang w:val="fr-FR"/>
        </w:rPr>
        <w:tab/>
      </w:r>
      <w:r w:rsidR="006C5798">
        <w:rPr>
          <w:rFonts w:ascii="Times New Roman" w:hAnsi="Times New Roman"/>
          <w:b w:val="0"/>
          <w:i w:val="0"/>
          <w:lang w:val="fr-FR"/>
        </w:rPr>
        <w:tab/>
      </w:r>
      <w:r w:rsidR="006C5798">
        <w:rPr>
          <w:rFonts w:ascii="Times New Roman" w:hAnsi="Times New Roman"/>
          <w:b w:val="0"/>
          <w:i w:val="0"/>
          <w:lang w:val="fr-FR"/>
        </w:rPr>
        <w:tab/>
      </w:r>
      <w:r w:rsidR="006C5798">
        <w:rPr>
          <w:rFonts w:ascii="Times New Roman" w:hAnsi="Times New Roman"/>
          <w:b w:val="0"/>
          <w:i w:val="0"/>
          <w:lang w:val="fr-FR"/>
        </w:rPr>
        <w:tab/>
      </w:r>
      <w:r w:rsidR="006C5798">
        <w:rPr>
          <w:rFonts w:ascii="Times New Roman" w:hAnsi="Times New Roman"/>
          <w:b w:val="0"/>
          <w:i w:val="0"/>
          <w:lang w:val="fr-FR"/>
        </w:rPr>
        <w:tab/>
      </w:r>
    </w:p>
    <w:p w:rsidR="006C5798" w:rsidRDefault="006C5798" w:rsidP="00F62534">
      <w:pPr>
        <w:pStyle w:val="Corpsdetexte"/>
        <w:spacing w:before="60" w:after="60"/>
        <w:ind w:firstLine="720"/>
        <w:rPr>
          <w:rFonts w:ascii="Times New Roman" w:hAnsi="Times New Roman"/>
          <w:b w:val="0"/>
          <w:i w:val="0"/>
          <w:lang w:val="fr-FR"/>
        </w:rPr>
      </w:pPr>
    </w:p>
    <w:p w:rsidR="006C5798" w:rsidRDefault="006C5798" w:rsidP="006C5798">
      <w:pPr>
        <w:pStyle w:val="Corpsdetexte"/>
        <w:spacing w:before="60" w:after="60"/>
        <w:ind w:left="4236" w:firstLine="720"/>
        <w:rPr>
          <w:rFonts w:ascii="Times New Roman" w:hAnsi="Times New Roman"/>
          <w:b w:val="0"/>
          <w:i w:val="0"/>
          <w:lang w:val="fr-FR"/>
        </w:rPr>
      </w:pPr>
      <w:r>
        <w:rPr>
          <w:rFonts w:ascii="Times New Roman" w:hAnsi="Times New Roman"/>
          <w:b w:val="0"/>
          <w:i w:val="0"/>
          <w:lang w:val="fr-FR"/>
        </w:rPr>
        <w:t>3</w:t>
      </w:r>
    </w:p>
    <w:p w:rsidR="00F62534" w:rsidRDefault="00F62534" w:rsidP="00F62534">
      <w:pPr>
        <w:pStyle w:val="Corpsdetexte"/>
        <w:spacing w:before="60" w:after="60"/>
        <w:ind w:firstLine="720"/>
        <w:rPr>
          <w:rFonts w:ascii="Times New Roman" w:hAnsi="Times New Roman"/>
          <w:b w:val="0"/>
          <w:i w:val="0"/>
          <w:lang w:val="fr-FR"/>
        </w:rPr>
      </w:pPr>
      <w:proofErr w:type="gramStart"/>
      <w:r>
        <w:rPr>
          <w:rFonts w:ascii="Times New Roman" w:hAnsi="Times New Roman"/>
          <w:b w:val="0"/>
          <w:i w:val="0"/>
          <w:lang w:val="fr-FR"/>
        </w:rPr>
        <w:t>de</w:t>
      </w:r>
      <w:proofErr w:type="gramEnd"/>
      <w:r>
        <w:rPr>
          <w:rFonts w:ascii="Times New Roman" w:hAnsi="Times New Roman"/>
          <w:b w:val="0"/>
          <w:i w:val="0"/>
          <w:lang w:val="fr-FR"/>
        </w:rPr>
        <w:t xml:space="preserve"> commander, c'est-à-dire dès que le point de réapprovisionnement est atteint.</w:t>
      </w:r>
    </w:p>
    <w:p w:rsidR="006C5798" w:rsidRDefault="00F62534" w:rsidP="00F62534">
      <w:pPr>
        <w:pStyle w:val="Corpsdetexte"/>
        <w:spacing w:before="60" w:after="60"/>
        <w:ind w:firstLine="720"/>
        <w:rPr>
          <w:rFonts w:ascii="Times New Roman" w:hAnsi="Times New Roman"/>
          <w:b w:val="0"/>
          <w:i w:val="0"/>
          <w:lang w:val="fr-FR"/>
        </w:rPr>
      </w:pPr>
      <w:r>
        <w:rPr>
          <w:rFonts w:ascii="Times New Roman" w:hAnsi="Times New Roman"/>
          <w:b w:val="0"/>
          <w:i w:val="0"/>
          <w:lang w:val="fr-FR"/>
        </w:rPr>
        <w:t xml:space="preserve">La catégorie C comprend les articles considérés par les gestionnaires comme les </w:t>
      </w:r>
    </w:p>
    <w:p w:rsidR="006C5798" w:rsidRDefault="00F62534" w:rsidP="00F62534">
      <w:pPr>
        <w:pStyle w:val="Corpsdetexte"/>
        <w:spacing w:before="60" w:after="60"/>
        <w:ind w:firstLine="720"/>
        <w:rPr>
          <w:rFonts w:ascii="Times New Roman" w:hAnsi="Times New Roman"/>
          <w:b w:val="0"/>
          <w:i w:val="0"/>
          <w:lang w:val="fr-FR"/>
        </w:rPr>
      </w:pPr>
      <w:proofErr w:type="gramStart"/>
      <w:r>
        <w:rPr>
          <w:rFonts w:ascii="Times New Roman" w:hAnsi="Times New Roman"/>
          <w:b w:val="0"/>
          <w:i w:val="0"/>
          <w:lang w:val="fr-FR"/>
        </w:rPr>
        <w:t>moins</w:t>
      </w:r>
      <w:proofErr w:type="gramEnd"/>
      <w:r>
        <w:rPr>
          <w:rFonts w:ascii="Times New Roman" w:hAnsi="Times New Roman"/>
          <w:b w:val="0"/>
          <w:i w:val="0"/>
          <w:lang w:val="fr-FR"/>
        </w:rPr>
        <w:t xml:space="preserve"> importants. Lorsque le critère de classification est le coût, il est possible que </w:t>
      </w:r>
    </w:p>
    <w:p w:rsidR="006C5798" w:rsidRDefault="00F62534" w:rsidP="00F62534">
      <w:pPr>
        <w:pStyle w:val="Corpsdetexte"/>
        <w:spacing w:before="60" w:after="60"/>
        <w:ind w:firstLine="720"/>
        <w:rPr>
          <w:rFonts w:ascii="Times New Roman" w:hAnsi="Times New Roman"/>
          <w:b w:val="0"/>
          <w:i w:val="0"/>
          <w:lang w:val="fr-FR"/>
        </w:rPr>
      </w:pPr>
      <w:proofErr w:type="gramStart"/>
      <w:r>
        <w:rPr>
          <w:rFonts w:ascii="Times New Roman" w:hAnsi="Times New Roman"/>
          <w:b w:val="0"/>
          <w:i w:val="0"/>
          <w:lang w:val="fr-FR"/>
        </w:rPr>
        <w:t>certains</w:t>
      </w:r>
      <w:proofErr w:type="gramEnd"/>
      <w:r>
        <w:rPr>
          <w:rFonts w:ascii="Times New Roman" w:hAnsi="Times New Roman"/>
          <w:b w:val="0"/>
          <w:i w:val="0"/>
          <w:lang w:val="fr-FR"/>
        </w:rPr>
        <w:t xml:space="preserve"> articles importants mais peu coûteux soient classés dans la catégorie C.</w:t>
      </w:r>
    </w:p>
    <w:p w:rsidR="006C5798" w:rsidRDefault="00F62534" w:rsidP="00F62534">
      <w:pPr>
        <w:pStyle w:val="Corpsdetexte"/>
        <w:spacing w:before="60" w:after="60"/>
        <w:ind w:firstLine="720"/>
        <w:rPr>
          <w:rFonts w:ascii="Times New Roman" w:hAnsi="Times New Roman"/>
          <w:b w:val="0"/>
          <w:i w:val="0"/>
          <w:lang w:val="fr-FR"/>
        </w:rPr>
      </w:pPr>
      <w:r>
        <w:rPr>
          <w:rFonts w:ascii="Times New Roman" w:hAnsi="Times New Roman"/>
          <w:b w:val="0"/>
          <w:i w:val="0"/>
          <w:lang w:val="fr-FR"/>
        </w:rPr>
        <w:t xml:space="preserve"> Leur valeur plus faible permet une plus grande marge d'erreur dans la prévision de </w:t>
      </w:r>
    </w:p>
    <w:p w:rsidR="00F62534" w:rsidRDefault="00F62534" w:rsidP="00F62534">
      <w:pPr>
        <w:pStyle w:val="Corpsdetexte"/>
        <w:spacing w:before="60" w:after="60"/>
        <w:ind w:firstLine="720"/>
        <w:rPr>
          <w:rFonts w:ascii="Times New Roman" w:hAnsi="Times New Roman"/>
          <w:b w:val="0"/>
          <w:i w:val="0"/>
          <w:lang w:val="fr-FR"/>
        </w:rPr>
      </w:pPr>
      <w:proofErr w:type="gramStart"/>
      <w:r>
        <w:rPr>
          <w:rFonts w:ascii="Times New Roman" w:hAnsi="Times New Roman"/>
          <w:b w:val="0"/>
          <w:i w:val="0"/>
          <w:lang w:val="fr-FR"/>
        </w:rPr>
        <w:t>la</w:t>
      </w:r>
      <w:proofErr w:type="gramEnd"/>
      <w:r>
        <w:rPr>
          <w:rFonts w:ascii="Times New Roman" w:hAnsi="Times New Roman"/>
          <w:b w:val="0"/>
          <w:i w:val="0"/>
          <w:lang w:val="fr-FR"/>
        </w:rPr>
        <w:t xml:space="preserve"> demande et un contrôle moins étroit sur la quantité en stock.</w:t>
      </w:r>
    </w:p>
    <w:p w:rsidR="00F62534" w:rsidRDefault="00F62534" w:rsidP="00F62534">
      <w:pPr>
        <w:pStyle w:val="Corpsdetexte"/>
        <w:spacing w:before="60" w:after="60"/>
        <w:ind w:firstLine="720"/>
        <w:rPr>
          <w:rFonts w:ascii="Times New Roman" w:hAnsi="Times New Roman"/>
          <w:b w:val="0"/>
          <w:i w:val="0"/>
          <w:lang w:val="fr-FR"/>
        </w:rPr>
      </w:pPr>
    </w:p>
    <w:p w:rsidR="006C5798" w:rsidRDefault="00F62534" w:rsidP="00F62534">
      <w:pPr>
        <w:pStyle w:val="Corpsdetexte"/>
        <w:spacing w:before="60" w:after="60"/>
        <w:ind w:firstLine="720"/>
        <w:rPr>
          <w:rFonts w:ascii="Times New Roman" w:hAnsi="Times New Roman"/>
          <w:b w:val="0"/>
          <w:i w:val="0"/>
          <w:lang w:val="fr-FR"/>
        </w:rPr>
      </w:pPr>
      <w:proofErr w:type="gramStart"/>
      <w:r>
        <w:rPr>
          <w:rFonts w:ascii="Times New Roman" w:hAnsi="Times New Roman"/>
          <w:b w:val="0"/>
          <w:i w:val="0"/>
          <w:lang w:val="fr-FR"/>
        </w:rPr>
        <w:t>la</w:t>
      </w:r>
      <w:proofErr w:type="gramEnd"/>
      <w:r>
        <w:rPr>
          <w:rFonts w:ascii="Times New Roman" w:hAnsi="Times New Roman"/>
          <w:b w:val="0"/>
          <w:i w:val="0"/>
          <w:lang w:val="fr-FR"/>
        </w:rPr>
        <w:t xml:space="preserve"> catégorie B regroupe les articles qui ne sont pas assez important comme </w:t>
      </w:r>
    </w:p>
    <w:p w:rsidR="00F62534" w:rsidRDefault="00F62534" w:rsidP="00F62534">
      <w:pPr>
        <w:pStyle w:val="Corpsdetexte"/>
        <w:spacing w:before="60" w:after="60"/>
        <w:ind w:firstLine="720"/>
        <w:rPr>
          <w:rFonts w:ascii="Times New Roman" w:hAnsi="Times New Roman"/>
          <w:b w:val="0"/>
          <w:i w:val="0"/>
          <w:lang w:val="fr-FR"/>
        </w:rPr>
      </w:pPr>
      <w:proofErr w:type="gramStart"/>
      <w:r>
        <w:rPr>
          <w:rFonts w:ascii="Times New Roman" w:hAnsi="Times New Roman"/>
          <w:b w:val="0"/>
          <w:i w:val="0"/>
          <w:lang w:val="fr-FR"/>
        </w:rPr>
        <w:t>la</w:t>
      </w:r>
      <w:proofErr w:type="gramEnd"/>
      <w:r>
        <w:rPr>
          <w:rFonts w:ascii="Times New Roman" w:hAnsi="Times New Roman"/>
          <w:b w:val="0"/>
          <w:i w:val="0"/>
          <w:lang w:val="fr-FR"/>
        </w:rPr>
        <w:t xml:space="preserve"> catégorie A, mais qui sont quand même plus important que la catégorie C.</w:t>
      </w:r>
    </w:p>
    <w:p w:rsidR="006C5798" w:rsidRDefault="006C5798" w:rsidP="00FB37A5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Pr="006C5798" w:rsidRDefault="006C5798" w:rsidP="006C5798"/>
    <w:p w:rsidR="006C5798" w:rsidRDefault="006C5798" w:rsidP="006C5798"/>
    <w:p w:rsidR="00F62534" w:rsidRPr="006C5798" w:rsidRDefault="006C5798" w:rsidP="006C5798">
      <w:pPr>
        <w:jc w:val="center"/>
      </w:pPr>
      <w:r>
        <w:t>4</w:t>
      </w:r>
    </w:p>
    <w:sectPr w:rsidR="00F62534" w:rsidRPr="006C5798" w:rsidSect="00D84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5C4" w:rsidRDefault="003555C4" w:rsidP="00DB7932">
      <w:r>
        <w:separator/>
      </w:r>
    </w:p>
  </w:endnote>
  <w:endnote w:type="continuationSeparator" w:id="1">
    <w:p w:rsidR="003555C4" w:rsidRDefault="003555C4" w:rsidP="00DB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32" w:rsidRDefault="00DB793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32" w:rsidRDefault="00DB793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32" w:rsidRDefault="00DB79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5C4" w:rsidRDefault="003555C4" w:rsidP="00DB7932">
      <w:r>
        <w:separator/>
      </w:r>
    </w:p>
  </w:footnote>
  <w:footnote w:type="continuationSeparator" w:id="1">
    <w:p w:rsidR="003555C4" w:rsidRDefault="003555C4" w:rsidP="00DB7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32" w:rsidRDefault="00DB793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32" w:rsidRPr="00DB7932" w:rsidRDefault="00DB7932" w:rsidP="00DB7932">
    <w:pPr>
      <w:pStyle w:val="En-tte"/>
    </w:pPr>
    <w:r>
      <w:tab/>
      <w:t>Méthode  PARETO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32" w:rsidRDefault="00DB793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7A5"/>
    <w:rsid w:val="00354822"/>
    <w:rsid w:val="003555C4"/>
    <w:rsid w:val="00454619"/>
    <w:rsid w:val="0066736D"/>
    <w:rsid w:val="006C5798"/>
    <w:rsid w:val="00A25509"/>
    <w:rsid w:val="00B43DF8"/>
    <w:rsid w:val="00CC0C97"/>
    <w:rsid w:val="00D84766"/>
    <w:rsid w:val="00DB7932"/>
    <w:rsid w:val="00E079EA"/>
    <w:rsid w:val="00F62534"/>
    <w:rsid w:val="00FB37A5"/>
    <w:rsid w:val="00FC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A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B37A5"/>
    <w:pPr>
      <w:keepNext/>
      <w:autoSpaceDE w:val="0"/>
      <w:autoSpaceDN w:val="0"/>
      <w:outlineLvl w:val="2"/>
    </w:pPr>
    <w:rPr>
      <w:b/>
      <w:sz w:val="20"/>
      <w:szCs w:val="20"/>
      <w:lang w:val="fr-CA"/>
    </w:rPr>
  </w:style>
  <w:style w:type="paragraph" w:styleId="Titre6">
    <w:name w:val="heading 6"/>
    <w:basedOn w:val="Normal"/>
    <w:next w:val="Normal"/>
    <w:link w:val="Titre6Car"/>
    <w:qFormat/>
    <w:rsid w:val="00FB37A5"/>
    <w:pPr>
      <w:keepNext/>
      <w:tabs>
        <w:tab w:val="left" w:pos="5760"/>
      </w:tabs>
      <w:outlineLvl w:val="5"/>
    </w:pPr>
    <w:rPr>
      <w:rFonts w:ascii="Arial" w:hAnsi="Arial"/>
      <w:b/>
      <w:i/>
    </w:rPr>
  </w:style>
  <w:style w:type="paragraph" w:styleId="Titre7">
    <w:name w:val="heading 7"/>
    <w:basedOn w:val="Normal"/>
    <w:next w:val="Normal"/>
    <w:link w:val="Titre7Car"/>
    <w:qFormat/>
    <w:rsid w:val="00FB37A5"/>
    <w:pPr>
      <w:keepNext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FB37A5"/>
    <w:pPr>
      <w:keepNext/>
      <w:jc w:val="center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qFormat/>
    <w:rsid w:val="00FB37A5"/>
    <w:pPr>
      <w:keepNext/>
      <w:spacing w:before="60" w:after="60"/>
      <w:jc w:val="right"/>
      <w:outlineLvl w:val="8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B37A5"/>
    <w:rPr>
      <w:rFonts w:ascii="Times New Roman" w:eastAsia="Times New Roman" w:hAnsi="Times New Roman" w:cs="Times New Roman"/>
      <w:b/>
      <w:sz w:val="20"/>
      <w:szCs w:val="20"/>
      <w:lang w:val="fr-CA" w:eastAsia="fr-FR"/>
    </w:rPr>
  </w:style>
  <w:style w:type="character" w:customStyle="1" w:styleId="Titre6Car">
    <w:name w:val="Titre 6 Car"/>
    <w:basedOn w:val="Policepardfaut"/>
    <w:link w:val="Titre6"/>
    <w:rsid w:val="00FB37A5"/>
    <w:rPr>
      <w:rFonts w:ascii="Arial" w:eastAsia="Times New Roman" w:hAnsi="Arial" w:cs="Times New Roman"/>
      <w:b/>
      <w:i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FB37A5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FB37A5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FB37A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FB37A5"/>
    <w:pPr>
      <w:ind w:right="110"/>
      <w:jc w:val="both"/>
    </w:pPr>
    <w:rPr>
      <w:rFonts w:ascii="Arial" w:hAnsi="Arial" w:cs="Arial"/>
      <w:b/>
      <w:bCs/>
      <w:i/>
      <w:iCs/>
      <w:lang w:val="fr-CA"/>
    </w:rPr>
  </w:style>
  <w:style w:type="character" w:customStyle="1" w:styleId="CorpsdetexteCar">
    <w:name w:val="Corps de texte Car"/>
    <w:basedOn w:val="Policepardfaut"/>
    <w:link w:val="Corpsdetexte"/>
    <w:semiHidden/>
    <w:rsid w:val="00FB37A5"/>
    <w:rPr>
      <w:rFonts w:ascii="Arial" w:eastAsia="Times New Roman" w:hAnsi="Arial" w:cs="Arial"/>
      <w:b/>
      <w:bCs/>
      <w:i/>
      <w:iCs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6253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6253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B79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B79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B79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793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9790-1B14-4D20-8B37-AE6CAC46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</dc:creator>
  <cp:lastModifiedBy>SMQ</cp:lastModifiedBy>
  <cp:revision>6</cp:revision>
  <cp:lastPrinted>2011-03-17T08:46:00Z</cp:lastPrinted>
  <dcterms:created xsi:type="dcterms:W3CDTF">2011-03-15T09:36:00Z</dcterms:created>
  <dcterms:modified xsi:type="dcterms:W3CDTF">2011-03-17T08:46:00Z</dcterms:modified>
</cp:coreProperties>
</file>